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id w:val="2060126114"/>
        <w:docPartObj>
          <w:docPartGallery w:val="Cover Pages"/>
          <w:docPartUnique/>
        </w:docPartObj>
      </w:sdtPr>
      <w:sdtEndPr/>
      <w:sdtContent>
        <w:p w14:paraId="52593F4B" w14:textId="7C50C29E" w:rsidR="00BD4944" w:rsidRDefault="00F910D6" w:rsidP="000B5522">
          <w:pPr>
            <w:tabs>
              <w:tab w:val="left" w:pos="1512"/>
              <w:tab w:val="left" w:pos="2100"/>
              <w:tab w:val="left" w:pos="2700"/>
            </w:tabs>
          </w:pPr>
          <w:r>
            <w:tab/>
          </w:r>
          <w:r>
            <w:tab/>
          </w:r>
          <w:r w:rsidR="000B5522">
            <w:tab/>
          </w:r>
        </w:p>
        <w:p w14:paraId="44DDF9EF" w14:textId="201B44D8" w:rsidR="00F910D6" w:rsidRPr="000B5522" w:rsidRDefault="00F910D6" w:rsidP="00F910D6">
          <w:pPr>
            <w:tabs>
              <w:tab w:val="left" w:pos="2700"/>
            </w:tabs>
            <w:spacing w:after="200" w:line="276" w:lineRule="auto"/>
            <w:rPr>
              <w:b/>
            </w:rPr>
          </w:pPr>
          <w:r w:rsidRPr="000B5522">
            <w:rPr>
              <w:b/>
            </w:rPr>
            <w:tab/>
          </w:r>
        </w:p>
        <w:p w14:paraId="12CA2FED" w14:textId="77777777" w:rsidR="00F910D6" w:rsidRDefault="00F910D6" w:rsidP="00F910D6"/>
        <w:p w14:paraId="3B6DADA0" w14:textId="0FBC6FC1" w:rsidR="000B5522" w:rsidRDefault="00F910D6" w:rsidP="00F910D6">
          <w:pPr>
            <w:tabs>
              <w:tab w:val="left" w:pos="1812"/>
            </w:tabs>
          </w:pPr>
          <w:r>
            <w:tab/>
          </w:r>
        </w:p>
        <w:p w14:paraId="79AAA611" w14:textId="16B3D0BC" w:rsidR="000B5522" w:rsidRPr="000B5522" w:rsidRDefault="000B5522" w:rsidP="000B5522"/>
        <w:p w14:paraId="22B1DD4D" w14:textId="3F8D0E78" w:rsidR="000B5522" w:rsidRPr="000B5522" w:rsidRDefault="000B5522" w:rsidP="000B5522"/>
        <w:p w14:paraId="1C83A805" w14:textId="3ECBB98D" w:rsidR="000B5522" w:rsidRDefault="00537005" w:rsidP="000B5522">
          <w:r w:rsidRPr="00537005">
            <w:rPr>
              <w:rFonts w:ascii="Plan" w:eastAsia="MS Mincho" w:hAnsi="Plan" w:cs="Arial"/>
              <w:noProof/>
              <w:color w:val="auto"/>
              <w:sz w:val="34"/>
              <w:szCs w:val="24"/>
              <w:lang w:eastAsia="en-GB"/>
            </w:rPr>
            <w:drawing>
              <wp:inline distT="0" distB="0" distL="0" distR="0" wp14:anchorId="289A395B" wp14:editId="7D4F9F67">
                <wp:extent cx="5932170" cy="3950335"/>
                <wp:effectExtent l="0" t="0" r="0" b="0"/>
                <wp:docPr id="609255538" name="Picture 1" descr="A person laughing in front of a pink wa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9255538" name="Picture 1" descr="A person laughing in front of a pink wall&#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2170" cy="3950335"/>
                        </a:xfrm>
                        <a:prstGeom prst="rect">
                          <a:avLst/>
                        </a:prstGeom>
                        <a:noFill/>
                      </pic:spPr>
                    </pic:pic>
                  </a:graphicData>
                </a:graphic>
              </wp:inline>
            </w:drawing>
          </w:r>
        </w:p>
        <w:p w14:paraId="60326129" w14:textId="227EAC12" w:rsidR="00537005" w:rsidRPr="00537005" w:rsidRDefault="00537005" w:rsidP="00537005">
          <w:pPr>
            <w:jc w:val="center"/>
            <w:rPr>
              <w:rFonts w:ascii="Poppins" w:hAnsi="Poppins" w:cs="Poppins"/>
              <w:color w:val="0072CE"/>
              <w:sz w:val="96"/>
              <w:szCs w:val="96"/>
            </w:rPr>
          </w:pPr>
          <w:r w:rsidRPr="00537005">
            <w:rPr>
              <w:rFonts w:ascii="Poppins" w:hAnsi="Poppins" w:cs="Poppins"/>
              <w:color w:val="0072CE"/>
              <w:sz w:val="96"/>
              <w:szCs w:val="96"/>
            </w:rPr>
            <w:t>Reques</w:t>
          </w:r>
          <w:r>
            <w:rPr>
              <w:rFonts w:ascii="Poppins" w:hAnsi="Poppins" w:cs="Poppins"/>
              <w:color w:val="0072CE"/>
              <w:sz w:val="96"/>
              <w:szCs w:val="96"/>
            </w:rPr>
            <w:t>t</w:t>
          </w:r>
        </w:p>
        <w:p w14:paraId="0F20FDCD" w14:textId="709C00A8" w:rsidR="00537005" w:rsidRPr="00537005" w:rsidRDefault="00537005" w:rsidP="00537005">
          <w:pPr>
            <w:jc w:val="center"/>
            <w:rPr>
              <w:rFonts w:ascii="Poppins" w:hAnsi="Poppins" w:cs="Poppins"/>
              <w:sz w:val="96"/>
              <w:szCs w:val="96"/>
            </w:rPr>
          </w:pPr>
          <w:r>
            <w:rPr>
              <w:noProof/>
            </w:rPr>
            <mc:AlternateContent>
              <mc:Choice Requires="wps">
                <w:drawing>
                  <wp:anchor distT="0" distB="0" distL="114300" distR="114300" simplePos="0" relativeHeight="251658240" behindDoc="0" locked="0" layoutInCell="1" allowOverlap="1" wp14:anchorId="03C776DD" wp14:editId="2BD2303B">
                    <wp:simplePos x="0" y="0"/>
                    <wp:positionH relativeFrom="margin">
                      <wp:align>right</wp:align>
                    </wp:positionH>
                    <wp:positionV relativeFrom="paragraph">
                      <wp:posOffset>86360</wp:posOffset>
                    </wp:positionV>
                    <wp:extent cx="5753100" cy="1295400"/>
                    <wp:effectExtent l="0" t="0" r="0" b="0"/>
                    <wp:wrapNone/>
                    <wp:docPr id="143145521" name="Google Shape;158;p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5753100" cy="1295400"/>
                            </a:xfrm>
                            <a:prstGeom prst="rect">
                              <a:avLst/>
                            </a:prstGeom>
                            <a:solidFill>
                              <a:srgbClr val="0072CE"/>
                            </a:solidFill>
                            <a:ln>
                              <a:noFill/>
                            </a:ln>
                          </wps:spPr>
                          <wps:txbx>
                            <w:txbxContent>
                              <w:p w14:paraId="219FE39A" w14:textId="4422792B" w:rsidR="00537005" w:rsidRPr="00537005" w:rsidRDefault="00537005" w:rsidP="00537005">
                                <w:pPr>
                                  <w:jc w:val="center"/>
                                  <w:rPr>
                                    <w:rFonts w:ascii="Poppins" w:hAnsi="Poppins" w:cs="Poppins"/>
                                    <w:color w:val="FFFFFF" w:themeColor="background1"/>
                                    <w:sz w:val="96"/>
                                    <w:szCs w:val="96"/>
                                  </w:rPr>
                                </w:pPr>
                                <w:r w:rsidRPr="00537005">
                                  <w:rPr>
                                    <w:rFonts w:ascii="Poppins" w:hAnsi="Poppins" w:cs="Poppins"/>
                                    <w:color w:val="FFFFFF" w:themeColor="background1"/>
                                    <w:sz w:val="96"/>
                                    <w:szCs w:val="96"/>
                                  </w:rPr>
                                  <w:t>For Quotation</w:t>
                                </w:r>
                              </w:p>
                            </w:txbxContent>
                          </wps:txbx>
                          <wps:bodyPr spcFirstLastPara="1" wrap="square" lIns="137138" tIns="68550" rIns="137138" bIns="68550" anchor="ctr" anchorCtr="0">
                            <a:noAutofit/>
                          </wps:bodyPr>
                        </wps:wsp>
                      </a:graphicData>
                    </a:graphic>
                    <wp14:sizeRelH relativeFrom="margin">
                      <wp14:pctWidth>0</wp14:pctWidth>
                    </wp14:sizeRelH>
                  </wp:anchor>
                </w:drawing>
              </mc:Choice>
              <mc:Fallback>
                <w:pict>
                  <v:rect w14:anchorId="03C776DD" id="Google Shape;158;p1" o:spid="_x0000_s1026" alt="&quot;&quot;" style="position:absolute;left:0;text-align:left;margin-left:401.8pt;margin-top:6.8pt;width:453pt;height:102pt;z-index:25165824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HzaxgEAAHwDAAAOAAAAZHJzL2Uyb0RvYy54bWysU8GO0zAQvSPxD5bvNElLtkvUdIW6FCGt&#10;oNLCBziO3VhybDN2m/TvGTuh3YUb4uJ4POPn995MNg9jr8lZgFfW1LRY5JQIw22rzLGmP77v391T&#10;4gMzLdPWiJpehKcP27dvNoOrxNJ2VrcCCIIYXw2upl0IrsoyzzvRM7+wThhMSgs9CxjCMWuBDYje&#10;62yZ53fZYKF1YLnwHk8fpyTdJnwpBQ/fpPQiEF1T5BbSCmlt4pptN6w6AnOd4jMN9g8seqYMPnqF&#10;emSBkROov6B6xcF6K8OC2z6zUioukgZUU+R/qHnumBNJC5rj3dUm//9g+dfzszsA2jA4X3ncRhWj&#10;hD5+kR8Zk1mXq1liDITjYbkuV0WOnnLMFcsP5XsMECe7XXfgw2dhexI3NQXsRjKJnZ98mEp/l8TX&#10;vNWq3SutUwDHZqeBnFnsXL5e7j7N6K/KtInFxsZrE2I8yW5i4i6MzTgrbGx7OQDxju8VknpiPhwY&#10;YMsLSgYcg5r6nycGghL9xaDPxWpdrHCGQ4ru7ssSFcOrVPMyxQzvLM4XD0DJFOxCmreJ58dTsFIl&#10;8ZHZRGcmjC1O9s3jGGfoZZyqbj/N9hcAAAD//wMAUEsDBBQABgAIAAAAIQANUyYJ2gAAAAcBAAAP&#10;AAAAZHJzL2Rvd25yZXYueG1sTI/BbsIwEETvlfgHayv1VhxAcksaByEkDlW5lPYDTLxxotrrKDYQ&#10;/p7tqT3OzGrmbbWZghcXHFMfScNiXoBAaqLtyWn4/to/v4JI2ZA1PhJquGGCTT17qExp45U+8XLM&#10;TnAJpdJo6HIeSilT02EwaR4HJM7aOAaTWY5O2tFcuTx4uSwKJYPpiRc6M+Cuw+bneA4amve2PfQf&#10;a+cPKux3FJxbJaf10+O0fQORccp/x/CLz+hQM9Mpnskm4TXwI5ndlQLB6bpQbJw0LBcvCmRdyf/8&#10;9R0AAP//AwBQSwECLQAUAAYACAAAACEAtoM4kv4AAADhAQAAEwAAAAAAAAAAAAAAAAAAAAAAW0Nv&#10;bnRlbnRfVHlwZXNdLnhtbFBLAQItABQABgAIAAAAIQA4/SH/1gAAAJQBAAALAAAAAAAAAAAAAAAA&#10;AC8BAABfcmVscy8ucmVsc1BLAQItABQABgAIAAAAIQCGQHzaxgEAAHwDAAAOAAAAAAAAAAAAAAAA&#10;AC4CAABkcnMvZTJvRG9jLnhtbFBLAQItABQABgAIAAAAIQANUyYJ2gAAAAcBAAAPAAAAAAAAAAAA&#10;AAAAACAEAABkcnMvZG93bnJldi54bWxQSwUGAAAAAAQABADzAAAAJwUAAAAA&#10;" fillcolor="#0072ce" stroked="f">
                    <v:textbox inset="3.80939mm,1.90417mm,3.80939mm,1.90417mm">
                      <w:txbxContent>
                        <w:p w14:paraId="219FE39A" w14:textId="4422792B" w:rsidR="00537005" w:rsidRPr="00537005" w:rsidRDefault="00537005" w:rsidP="00537005">
                          <w:pPr>
                            <w:jc w:val="center"/>
                            <w:rPr>
                              <w:rFonts w:ascii="Poppins" w:hAnsi="Poppins" w:cs="Poppins"/>
                              <w:color w:val="FFFFFF" w:themeColor="background1"/>
                              <w:sz w:val="96"/>
                              <w:szCs w:val="96"/>
                            </w:rPr>
                          </w:pPr>
                          <w:r w:rsidRPr="00537005">
                            <w:rPr>
                              <w:rFonts w:ascii="Poppins" w:hAnsi="Poppins" w:cs="Poppins"/>
                              <w:color w:val="FFFFFF" w:themeColor="background1"/>
                              <w:sz w:val="96"/>
                              <w:szCs w:val="96"/>
                            </w:rPr>
                            <w:t>For Quotation</w:t>
                          </w:r>
                        </w:p>
                      </w:txbxContent>
                    </v:textbox>
                    <w10:wrap anchorx="margin"/>
                  </v:rect>
                </w:pict>
              </mc:Fallback>
            </mc:AlternateContent>
          </w:r>
        </w:p>
        <w:p w14:paraId="01D18184" w14:textId="6BEB239C" w:rsidR="000B5522" w:rsidRPr="000B5522" w:rsidRDefault="000B5522" w:rsidP="000B5522"/>
        <w:p w14:paraId="5D62532F" w14:textId="75C84651" w:rsidR="000B5522" w:rsidRDefault="000B5522" w:rsidP="000B5522"/>
        <w:p w14:paraId="40FDDD17" w14:textId="77777777" w:rsidR="00537005" w:rsidRDefault="00537005" w:rsidP="000B5522">
          <w:pPr>
            <w:tabs>
              <w:tab w:val="left" w:pos="1848"/>
            </w:tabs>
          </w:pPr>
        </w:p>
        <w:p w14:paraId="201E0EB1" w14:textId="40C42CF7" w:rsidR="004D4D73" w:rsidRPr="000B5522" w:rsidRDefault="00ED58E2" w:rsidP="000B5522">
          <w:pPr>
            <w:tabs>
              <w:tab w:val="left" w:pos="1848"/>
            </w:tabs>
            <w:sectPr w:rsidR="004D4D73" w:rsidRPr="000B5522" w:rsidSect="001644B1">
              <w:headerReference w:type="default" r:id="rId12"/>
              <w:footerReference w:type="default" r:id="rId13"/>
              <w:headerReference w:type="first" r:id="rId14"/>
              <w:pgSz w:w="11906" w:h="16838" w:code="9"/>
              <w:pgMar w:top="851" w:right="1134" w:bottom="1985" w:left="1418" w:header="709" w:footer="709" w:gutter="0"/>
              <w:pgNumType w:start="0"/>
              <w:cols w:space="708"/>
              <w:docGrid w:linePitch="360"/>
            </w:sectPr>
          </w:pPr>
        </w:p>
      </w:sdtContent>
    </w:sdt>
    <w:p w14:paraId="7646A50E" w14:textId="4B88D483" w:rsidR="00640211" w:rsidRPr="00537005" w:rsidRDefault="00537005" w:rsidP="00640211">
      <w:pPr>
        <w:jc w:val="center"/>
        <w:rPr>
          <w:rFonts w:ascii="Poppins" w:hAnsi="Poppins" w:cs="Poppins"/>
          <w:b/>
          <w:color w:val="0072CE"/>
          <w:sz w:val="36"/>
          <w:szCs w:val="36"/>
        </w:rPr>
      </w:pPr>
      <w:r>
        <w:rPr>
          <w:rFonts w:ascii="Poppins" w:hAnsi="Poppins" w:cs="Poppins"/>
          <w:b/>
          <w:color w:val="0072CE"/>
          <w:sz w:val="36"/>
          <w:szCs w:val="36"/>
        </w:rPr>
        <w:lastRenderedPageBreak/>
        <w:t>Add service/category heading here</w:t>
      </w:r>
    </w:p>
    <w:tbl>
      <w:tblPr>
        <w:tblW w:w="91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03"/>
        <w:gridCol w:w="4677"/>
      </w:tblGrid>
      <w:tr w:rsidR="00640211" w:rsidRPr="00EF099A" w14:paraId="077293DE" w14:textId="77777777" w:rsidTr="3FFC38DA">
        <w:trPr>
          <w:cantSplit/>
          <w:jc w:val="center"/>
        </w:trPr>
        <w:tc>
          <w:tcPr>
            <w:tcW w:w="9180" w:type="dxa"/>
            <w:gridSpan w:val="2"/>
            <w:shd w:val="clear" w:color="auto" w:fill="EF008C"/>
          </w:tcPr>
          <w:p w14:paraId="16A307E5" w14:textId="77777777" w:rsidR="00640211" w:rsidRPr="00EF099A" w:rsidRDefault="00640211" w:rsidP="00B97414">
            <w:pPr>
              <w:pStyle w:val="Heading5"/>
              <w:rPr>
                <w:rFonts w:asciiTheme="minorHAnsi" w:hAnsiTheme="minorHAnsi" w:cstheme="minorHAnsi"/>
                <w:i/>
                <w:szCs w:val="20"/>
              </w:rPr>
            </w:pPr>
            <w:r w:rsidRPr="00EF099A">
              <w:rPr>
                <w:rFonts w:asciiTheme="minorHAnsi" w:hAnsiTheme="minorHAnsi" w:cstheme="minorHAnsi"/>
                <w:color w:val="FFFFFF" w:themeColor="background1"/>
                <w:szCs w:val="20"/>
              </w:rPr>
              <w:t>Main Facts Table</w:t>
            </w:r>
          </w:p>
        </w:tc>
      </w:tr>
      <w:tr w:rsidR="00640211" w:rsidRPr="00EF099A" w14:paraId="224A2D4C" w14:textId="77777777" w:rsidTr="3FFC38DA">
        <w:trPr>
          <w:jc w:val="center"/>
        </w:trPr>
        <w:tc>
          <w:tcPr>
            <w:tcW w:w="4503" w:type="dxa"/>
          </w:tcPr>
          <w:p w14:paraId="519F5D8D" w14:textId="77777777" w:rsidR="00640211" w:rsidRPr="00EF099A" w:rsidRDefault="00640211" w:rsidP="00B97414">
            <w:pPr>
              <w:rPr>
                <w:rFonts w:cstheme="minorHAnsi"/>
                <w:bCs/>
                <w:szCs w:val="20"/>
              </w:rPr>
            </w:pPr>
            <w:r w:rsidRPr="00EF099A">
              <w:rPr>
                <w:rFonts w:cstheme="minorHAnsi"/>
                <w:bCs/>
                <w:szCs w:val="20"/>
              </w:rPr>
              <w:t>RFQ reference</w:t>
            </w:r>
          </w:p>
        </w:tc>
        <w:tc>
          <w:tcPr>
            <w:tcW w:w="4677" w:type="dxa"/>
            <w:shd w:val="clear" w:color="auto" w:fill="D9D9D9" w:themeFill="background1" w:themeFillShade="D9"/>
          </w:tcPr>
          <w:p w14:paraId="69D4C303" w14:textId="4FBCA798" w:rsidR="00640211" w:rsidRPr="00EF099A" w:rsidRDefault="00632CCA" w:rsidP="00B97414">
            <w:pPr>
              <w:rPr>
                <w:rFonts w:cstheme="minorHAnsi"/>
                <w:bCs/>
                <w:szCs w:val="20"/>
              </w:rPr>
            </w:pPr>
            <w:r w:rsidRPr="00EF099A">
              <w:rPr>
                <w:rFonts w:cstheme="minorHAnsi"/>
                <w:bCs/>
                <w:szCs w:val="20"/>
              </w:rPr>
              <w:t>RFQ FY26-212 Children on the Move Consultant</w:t>
            </w:r>
          </w:p>
        </w:tc>
      </w:tr>
      <w:tr w:rsidR="00640211" w:rsidRPr="00EF099A" w14:paraId="4F1F0898" w14:textId="77777777" w:rsidTr="3FFC38DA">
        <w:trPr>
          <w:jc w:val="center"/>
        </w:trPr>
        <w:tc>
          <w:tcPr>
            <w:tcW w:w="4503" w:type="dxa"/>
          </w:tcPr>
          <w:p w14:paraId="12B882F8" w14:textId="77777777" w:rsidR="00640211" w:rsidRPr="00EF099A" w:rsidRDefault="00640211" w:rsidP="00B97414">
            <w:pPr>
              <w:rPr>
                <w:rFonts w:cstheme="minorHAnsi"/>
                <w:bCs/>
                <w:szCs w:val="20"/>
              </w:rPr>
            </w:pPr>
            <w:r w:rsidRPr="00EF099A">
              <w:rPr>
                <w:rFonts w:cstheme="minorHAnsi"/>
                <w:bCs/>
                <w:szCs w:val="20"/>
              </w:rPr>
              <w:t>RFQ launch date</w:t>
            </w:r>
          </w:p>
        </w:tc>
        <w:tc>
          <w:tcPr>
            <w:tcW w:w="4677" w:type="dxa"/>
            <w:shd w:val="clear" w:color="auto" w:fill="D9D9D9" w:themeFill="background1" w:themeFillShade="D9"/>
          </w:tcPr>
          <w:p w14:paraId="4B852D13" w14:textId="47A99346" w:rsidR="00640211" w:rsidRPr="00EF099A" w:rsidRDefault="00C43C39" w:rsidP="3FFC38DA">
            <w:pPr>
              <w:rPr>
                <w:rFonts w:cstheme="minorHAnsi"/>
                <w:szCs w:val="20"/>
              </w:rPr>
            </w:pPr>
            <w:r w:rsidRPr="00EF099A">
              <w:rPr>
                <w:rFonts w:cstheme="minorHAnsi"/>
                <w:szCs w:val="20"/>
              </w:rPr>
              <w:t>0</w:t>
            </w:r>
            <w:r w:rsidR="0008278E">
              <w:rPr>
                <w:rFonts w:cstheme="minorHAnsi"/>
                <w:szCs w:val="20"/>
              </w:rPr>
              <w:t>3</w:t>
            </w:r>
            <w:r w:rsidR="004075D9" w:rsidRPr="00EF099A">
              <w:rPr>
                <w:rFonts w:cstheme="minorHAnsi"/>
                <w:szCs w:val="20"/>
              </w:rPr>
              <w:t>-</w:t>
            </w:r>
            <w:r w:rsidRPr="00EF099A">
              <w:rPr>
                <w:rFonts w:cstheme="minorHAnsi"/>
                <w:szCs w:val="20"/>
              </w:rPr>
              <w:t>03</w:t>
            </w:r>
            <w:r w:rsidR="004075D9" w:rsidRPr="00EF099A">
              <w:rPr>
                <w:rFonts w:cstheme="minorHAnsi"/>
                <w:szCs w:val="20"/>
              </w:rPr>
              <w:t>-</w:t>
            </w:r>
            <w:r w:rsidRPr="00EF099A">
              <w:rPr>
                <w:rFonts w:cstheme="minorHAnsi"/>
                <w:szCs w:val="20"/>
              </w:rPr>
              <w:t>2026</w:t>
            </w:r>
          </w:p>
        </w:tc>
      </w:tr>
      <w:tr w:rsidR="00640211" w:rsidRPr="00EF099A" w14:paraId="2E09BDDF" w14:textId="77777777" w:rsidTr="3FFC38DA">
        <w:trPr>
          <w:jc w:val="center"/>
        </w:trPr>
        <w:tc>
          <w:tcPr>
            <w:tcW w:w="4503" w:type="dxa"/>
          </w:tcPr>
          <w:p w14:paraId="74998F20" w14:textId="77777777" w:rsidR="00640211" w:rsidRPr="00EF099A" w:rsidRDefault="00640211" w:rsidP="00B97414">
            <w:pPr>
              <w:rPr>
                <w:rFonts w:cstheme="minorHAnsi"/>
                <w:bCs/>
                <w:szCs w:val="20"/>
              </w:rPr>
            </w:pPr>
            <w:r w:rsidRPr="00EF099A">
              <w:rPr>
                <w:rFonts w:cstheme="minorHAnsi"/>
                <w:bCs/>
                <w:szCs w:val="20"/>
              </w:rPr>
              <w:t>Contract Manager</w:t>
            </w:r>
          </w:p>
        </w:tc>
        <w:tc>
          <w:tcPr>
            <w:tcW w:w="4677" w:type="dxa"/>
            <w:shd w:val="clear" w:color="auto" w:fill="D9D9D9" w:themeFill="background1" w:themeFillShade="D9"/>
          </w:tcPr>
          <w:p w14:paraId="4214ABA5" w14:textId="39DAE66C" w:rsidR="00640211" w:rsidRPr="00EF099A" w:rsidRDefault="00B22D26" w:rsidP="3FFC38DA">
            <w:pPr>
              <w:rPr>
                <w:rFonts w:cstheme="minorHAnsi"/>
                <w:szCs w:val="20"/>
              </w:rPr>
            </w:pPr>
            <w:r w:rsidRPr="00EF099A">
              <w:rPr>
                <w:rFonts w:cstheme="minorHAnsi"/>
                <w:szCs w:val="20"/>
              </w:rPr>
              <w:t>Michelle V</w:t>
            </w:r>
            <w:r w:rsidR="00FD575B">
              <w:rPr>
                <w:rFonts w:cstheme="minorHAnsi"/>
                <w:szCs w:val="20"/>
              </w:rPr>
              <w:t>an</w:t>
            </w:r>
            <w:r w:rsidRPr="00EF099A">
              <w:rPr>
                <w:rFonts w:cstheme="minorHAnsi"/>
                <w:szCs w:val="20"/>
              </w:rPr>
              <w:t xml:space="preserve"> Akin </w:t>
            </w:r>
          </w:p>
        </w:tc>
      </w:tr>
      <w:tr w:rsidR="00640211" w:rsidRPr="00EF099A" w14:paraId="73005783" w14:textId="77777777" w:rsidTr="3FFC38DA">
        <w:trPr>
          <w:jc w:val="center"/>
        </w:trPr>
        <w:tc>
          <w:tcPr>
            <w:tcW w:w="4503" w:type="dxa"/>
          </w:tcPr>
          <w:p w14:paraId="46C5E130" w14:textId="77777777" w:rsidR="00640211" w:rsidRPr="00EF099A" w:rsidRDefault="00640211" w:rsidP="00B97414">
            <w:pPr>
              <w:rPr>
                <w:rFonts w:cstheme="minorHAnsi"/>
                <w:b/>
                <w:bCs/>
                <w:szCs w:val="20"/>
              </w:rPr>
            </w:pPr>
            <w:r w:rsidRPr="00EF099A">
              <w:rPr>
                <w:rFonts w:cstheme="minorHAnsi"/>
                <w:b/>
                <w:bCs/>
                <w:szCs w:val="20"/>
              </w:rPr>
              <w:t>Deadline for submission of offers</w:t>
            </w:r>
          </w:p>
        </w:tc>
        <w:tc>
          <w:tcPr>
            <w:tcW w:w="4677" w:type="dxa"/>
            <w:shd w:val="clear" w:color="auto" w:fill="D9D9D9" w:themeFill="background1" w:themeFillShade="D9"/>
          </w:tcPr>
          <w:p w14:paraId="305CCBB9" w14:textId="0EF8AE48" w:rsidR="00640211" w:rsidRPr="00EF099A" w:rsidRDefault="00C43C39" w:rsidP="3FFC38DA">
            <w:pPr>
              <w:rPr>
                <w:rFonts w:cstheme="minorHAnsi"/>
                <w:b/>
                <w:bCs/>
                <w:szCs w:val="20"/>
              </w:rPr>
            </w:pPr>
            <w:r w:rsidRPr="00EF099A">
              <w:rPr>
                <w:rFonts w:cstheme="minorHAnsi"/>
                <w:szCs w:val="20"/>
              </w:rPr>
              <w:t>1</w:t>
            </w:r>
            <w:r w:rsidR="0008278E">
              <w:rPr>
                <w:rFonts w:cstheme="minorHAnsi"/>
                <w:szCs w:val="20"/>
              </w:rPr>
              <w:t>7</w:t>
            </w:r>
            <w:r w:rsidR="004075D9" w:rsidRPr="00EF099A">
              <w:rPr>
                <w:rFonts w:cstheme="minorHAnsi"/>
                <w:szCs w:val="20"/>
              </w:rPr>
              <w:t>-</w:t>
            </w:r>
            <w:r w:rsidRPr="00EF099A">
              <w:rPr>
                <w:rFonts w:cstheme="minorHAnsi"/>
                <w:szCs w:val="20"/>
              </w:rPr>
              <w:t>03</w:t>
            </w:r>
            <w:r w:rsidR="004075D9" w:rsidRPr="00EF099A">
              <w:rPr>
                <w:rFonts w:cstheme="minorHAnsi"/>
                <w:szCs w:val="20"/>
              </w:rPr>
              <w:t>-</w:t>
            </w:r>
            <w:r w:rsidRPr="00EF099A">
              <w:rPr>
                <w:rFonts w:cstheme="minorHAnsi"/>
                <w:szCs w:val="20"/>
              </w:rPr>
              <w:t>2026</w:t>
            </w:r>
            <w:r w:rsidR="00100FC9" w:rsidRPr="00EF099A">
              <w:rPr>
                <w:rFonts w:cstheme="minorHAnsi"/>
                <w:szCs w:val="20"/>
              </w:rPr>
              <w:t>, 23</w:t>
            </w:r>
            <w:r w:rsidR="002145C2" w:rsidRPr="00EF099A">
              <w:rPr>
                <w:rFonts w:cstheme="minorHAnsi"/>
                <w:szCs w:val="20"/>
              </w:rPr>
              <w:t>:59 PM UK time</w:t>
            </w:r>
          </w:p>
        </w:tc>
      </w:tr>
    </w:tbl>
    <w:p w14:paraId="6F2A3E96" w14:textId="77777777" w:rsidR="00640211" w:rsidRPr="00EF099A" w:rsidRDefault="00640211" w:rsidP="00640211">
      <w:pPr>
        <w:rPr>
          <w:rFonts w:cstheme="minorHAnsi"/>
          <w:b/>
          <w:szCs w:val="20"/>
        </w:rPr>
      </w:pPr>
    </w:p>
    <w:p w14:paraId="75F1F494" w14:textId="77777777" w:rsidR="00640211" w:rsidRPr="00EF099A" w:rsidRDefault="00640211" w:rsidP="00640211">
      <w:pPr>
        <w:rPr>
          <w:rFonts w:cstheme="minorHAnsi"/>
          <w:b/>
          <w:szCs w:val="20"/>
        </w:rPr>
      </w:pPr>
    </w:p>
    <w:p w14:paraId="77CC8886" w14:textId="06032B22" w:rsidR="00640211" w:rsidRPr="00EF099A" w:rsidRDefault="00640211" w:rsidP="00640211">
      <w:pPr>
        <w:rPr>
          <w:rFonts w:cstheme="minorHAnsi"/>
          <w:b/>
          <w:bCs/>
          <w:i/>
          <w:iCs/>
          <w:szCs w:val="20"/>
        </w:rPr>
      </w:pPr>
      <w:r w:rsidRPr="00EF099A">
        <w:rPr>
          <w:rFonts w:cstheme="minorHAnsi"/>
          <w:b/>
          <w:szCs w:val="20"/>
        </w:rPr>
        <w:t xml:space="preserve">Submission of offers to </w:t>
      </w:r>
      <w:hyperlink r:id="rId15" w:history="1">
        <w:r w:rsidRPr="00EF099A">
          <w:rPr>
            <w:rStyle w:val="Hyperlink"/>
            <w:rFonts w:cstheme="minorHAnsi"/>
            <w:i/>
            <w:iCs/>
            <w:szCs w:val="20"/>
          </w:rPr>
          <w:t>procurement@plan-international.org</w:t>
        </w:r>
      </w:hyperlink>
    </w:p>
    <w:p w14:paraId="3782DA0A" w14:textId="77777777" w:rsidR="00640211" w:rsidRPr="00EF099A" w:rsidRDefault="00640211" w:rsidP="00640211">
      <w:pPr>
        <w:spacing w:after="200" w:line="276" w:lineRule="auto"/>
        <w:rPr>
          <w:rFonts w:cstheme="minorHAnsi"/>
          <w:szCs w:val="20"/>
        </w:rPr>
      </w:pPr>
      <w:r w:rsidRPr="00EF099A">
        <w:rPr>
          <w:rFonts w:cstheme="minorHAnsi"/>
          <w:b/>
          <w:i/>
          <w:szCs w:val="20"/>
        </w:rPr>
        <w:t>Please include the RFQ reference number above in all correspondence</w:t>
      </w:r>
      <w:r w:rsidRPr="00EF099A">
        <w:rPr>
          <w:rFonts w:cstheme="minorHAnsi"/>
          <w:szCs w:val="20"/>
        </w:rPr>
        <w:t xml:space="preserve"> </w:t>
      </w:r>
      <w:r w:rsidRPr="00EF099A">
        <w:rPr>
          <w:rFonts w:cstheme="minorHAnsi"/>
          <w:szCs w:val="20"/>
        </w:rPr>
        <w:br w:type="page"/>
      </w:r>
    </w:p>
    <w:p w14:paraId="31F374C5" w14:textId="5B4D74F0" w:rsidR="00640211" w:rsidRPr="00EF099A" w:rsidRDefault="00640211" w:rsidP="00640211">
      <w:pPr>
        <w:jc w:val="right"/>
        <w:rPr>
          <w:rFonts w:cstheme="minorHAnsi"/>
          <w:szCs w:val="20"/>
        </w:rPr>
      </w:pPr>
    </w:p>
    <w:p w14:paraId="42F50F02" w14:textId="77777777" w:rsidR="00640211" w:rsidRPr="00EF099A" w:rsidRDefault="00640211" w:rsidP="00640211">
      <w:pPr>
        <w:pStyle w:val="Heading5"/>
        <w:rPr>
          <w:rFonts w:asciiTheme="minorHAnsi" w:hAnsiTheme="minorHAnsi" w:cstheme="minorHAnsi"/>
          <w:i/>
          <w:szCs w:val="20"/>
        </w:rPr>
      </w:pPr>
    </w:p>
    <w:p w14:paraId="4E4D8F86" w14:textId="77777777" w:rsidR="00640211" w:rsidRPr="00EF099A" w:rsidRDefault="00640211" w:rsidP="00640211">
      <w:pPr>
        <w:spacing w:after="200" w:line="276" w:lineRule="auto"/>
        <w:rPr>
          <w:rFonts w:cstheme="minorHAnsi"/>
          <w:b/>
          <w:color w:val="0072CE"/>
          <w:szCs w:val="20"/>
        </w:rPr>
      </w:pPr>
      <w:r w:rsidRPr="00EF099A">
        <w:rPr>
          <w:rFonts w:cstheme="minorHAnsi"/>
          <w:b/>
          <w:bCs/>
          <w:color w:val="0071CE"/>
          <w:szCs w:val="20"/>
        </w:rPr>
        <w:t>Background Information on Plan International</w:t>
      </w:r>
    </w:p>
    <w:p w14:paraId="62EC0A1B" w14:textId="66DE4696" w:rsidR="4727D942" w:rsidRPr="00EF099A" w:rsidRDefault="79552CD1" w:rsidP="059EF86E">
      <w:pPr>
        <w:pStyle w:val="NormalWeb"/>
        <w:spacing w:before="0" w:beforeAutospacing="0" w:after="0" w:afterAutospacing="0"/>
        <w:jc w:val="both"/>
        <w:rPr>
          <w:rFonts w:eastAsia="Arial" w:cstheme="minorHAnsi"/>
          <w:color w:val="000000" w:themeColor="text2"/>
          <w:sz w:val="20"/>
          <w:szCs w:val="20"/>
        </w:rPr>
      </w:pPr>
      <w:r w:rsidRPr="00EF099A">
        <w:rPr>
          <w:rFonts w:eastAsia="Arial" w:cstheme="minorHAnsi"/>
          <w:color w:val="000000" w:themeColor="text2"/>
          <w:sz w:val="20"/>
          <w:szCs w:val="20"/>
        </w:rPr>
        <w:t xml:space="preserve">Plan International is an independent development and humanitarian </w:t>
      </w:r>
      <w:proofErr w:type="spellStart"/>
      <w:r w:rsidRPr="00EF099A">
        <w:rPr>
          <w:rFonts w:eastAsia="Arial" w:cstheme="minorHAnsi"/>
          <w:color w:val="000000" w:themeColor="text2"/>
          <w:sz w:val="20"/>
          <w:szCs w:val="20"/>
        </w:rPr>
        <w:t>organisation</w:t>
      </w:r>
      <w:proofErr w:type="spellEnd"/>
      <w:r w:rsidRPr="00EF099A">
        <w:rPr>
          <w:rFonts w:eastAsia="Arial" w:cstheme="minorHAnsi"/>
          <w:color w:val="000000" w:themeColor="text2"/>
          <w:sz w:val="20"/>
          <w:szCs w:val="20"/>
        </w:rPr>
        <w:t xml:space="preserve"> that advances children’s rights and equality for girls. </w:t>
      </w:r>
    </w:p>
    <w:p w14:paraId="1B90B01E" w14:textId="2B0A0515" w:rsidR="4727D942" w:rsidRPr="00EF099A" w:rsidRDefault="4727D942" w:rsidP="059EF86E">
      <w:pPr>
        <w:spacing w:after="0"/>
        <w:ind w:left="567"/>
        <w:jc w:val="both"/>
        <w:rPr>
          <w:rFonts w:eastAsia="Arial" w:cstheme="minorHAnsi"/>
          <w:szCs w:val="20"/>
        </w:rPr>
      </w:pPr>
    </w:p>
    <w:p w14:paraId="032E1FC3" w14:textId="3C05951C" w:rsidR="4727D942" w:rsidRPr="00EF099A" w:rsidRDefault="79552CD1" w:rsidP="059EF86E">
      <w:pPr>
        <w:pStyle w:val="NormalWeb"/>
        <w:spacing w:before="0" w:beforeAutospacing="0" w:after="0" w:afterAutospacing="0"/>
        <w:jc w:val="both"/>
        <w:rPr>
          <w:rFonts w:eastAsia="Arial" w:cstheme="minorHAnsi"/>
          <w:color w:val="000000" w:themeColor="text2"/>
          <w:sz w:val="20"/>
          <w:szCs w:val="20"/>
          <w:lang w:val="en-GB"/>
        </w:rPr>
      </w:pPr>
      <w:r w:rsidRPr="00EF099A">
        <w:rPr>
          <w:rFonts w:eastAsia="Arial" w:cstheme="minorHAnsi"/>
          <w:color w:val="000000" w:themeColor="text2"/>
          <w:sz w:val="20"/>
          <w:szCs w:val="20"/>
        </w:rPr>
        <w:t xml:space="preserve">We believe in the power and potential of every child but </w:t>
      </w:r>
      <w:proofErr w:type="gramStart"/>
      <w:r w:rsidRPr="00EF099A">
        <w:rPr>
          <w:rFonts w:eastAsia="Arial" w:cstheme="minorHAnsi"/>
          <w:color w:val="000000" w:themeColor="text2"/>
          <w:sz w:val="20"/>
          <w:szCs w:val="20"/>
        </w:rPr>
        <w:t>know</w:t>
      </w:r>
      <w:proofErr w:type="gramEnd"/>
      <w:r w:rsidRPr="00EF099A">
        <w:rPr>
          <w:rFonts w:eastAsia="Arial" w:cstheme="minorHAnsi"/>
          <w:color w:val="000000" w:themeColor="text2"/>
          <w:sz w:val="20"/>
          <w:szCs w:val="20"/>
        </w:rPr>
        <w:t xml:space="preserve"> this is often suppressed by poverty, violence, exclusion and discrimination. And it is girls who are most affected.</w:t>
      </w:r>
    </w:p>
    <w:p w14:paraId="613E886C" w14:textId="7E1C2829" w:rsidR="4727D942" w:rsidRPr="00EF099A" w:rsidRDefault="79552CD1" w:rsidP="059EF86E">
      <w:pPr>
        <w:pStyle w:val="NormalWeb"/>
        <w:spacing w:before="0" w:beforeAutospacing="0" w:after="0" w:afterAutospacing="0"/>
        <w:jc w:val="both"/>
        <w:rPr>
          <w:rFonts w:eastAsia="Arial" w:cstheme="minorHAnsi"/>
          <w:color w:val="000000" w:themeColor="text2"/>
          <w:sz w:val="20"/>
          <w:szCs w:val="20"/>
          <w:lang w:val="en-GB"/>
        </w:rPr>
      </w:pPr>
      <w:r w:rsidRPr="00EF099A">
        <w:rPr>
          <w:rFonts w:eastAsia="Arial" w:cstheme="minorHAnsi"/>
          <w:color w:val="000000" w:themeColor="text2"/>
          <w:sz w:val="20"/>
          <w:szCs w:val="20"/>
        </w:rPr>
        <w:t xml:space="preserve">Working together with children, young people, supporters and partners, we strive for a just world, tackling the root causes of the challenges girls and vulnerable children face. </w:t>
      </w:r>
    </w:p>
    <w:p w14:paraId="79D0C5A8" w14:textId="2D8347CA" w:rsidR="4727D942" w:rsidRPr="00EF099A" w:rsidRDefault="4727D942" w:rsidP="059EF86E">
      <w:pPr>
        <w:spacing w:after="0"/>
        <w:ind w:left="567"/>
        <w:jc w:val="both"/>
        <w:rPr>
          <w:rFonts w:eastAsia="Arial" w:cstheme="minorHAnsi"/>
          <w:szCs w:val="20"/>
        </w:rPr>
      </w:pPr>
    </w:p>
    <w:p w14:paraId="2CBEE09F" w14:textId="14327D78" w:rsidR="4727D942" w:rsidRPr="00EF099A" w:rsidRDefault="79552CD1" w:rsidP="059EF86E">
      <w:pPr>
        <w:pStyle w:val="NormalWeb"/>
        <w:spacing w:before="0" w:beforeAutospacing="0" w:after="0" w:afterAutospacing="0"/>
        <w:jc w:val="both"/>
        <w:rPr>
          <w:rFonts w:eastAsia="Arial" w:cstheme="minorHAnsi"/>
          <w:color w:val="000000" w:themeColor="text2"/>
          <w:sz w:val="20"/>
          <w:szCs w:val="20"/>
          <w:lang w:val="en-GB"/>
        </w:rPr>
      </w:pPr>
      <w:r w:rsidRPr="00EF099A">
        <w:rPr>
          <w:rFonts w:eastAsia="Arial" w:cstheme="minorHAnsi"/>
          <w:color w:val="000000" w:themeColor="text2"/>
          <w:sz w:val="20"/>
          <w:szCs w:val="20"/>
        </w:rPr>
        <w:t xml:space="preserve">We support children’s rights from birth until they reach </w:t>
      </w:r>
      <w:proofErr w:type="gramStart"/>
      <w:r w:rsidRPr="00EF099A">
        <w:rPr>
          <w:rFonts w:eastAsia="Arial" w:cstheme="minorHAnsi"/>
          <w:color w:val="000000" w:themeColor="text2"/>
          <w:sz w:val="20"/>
          <w:szCs w:val="20"/>
        </w:rPr>
        <w:t>adulthood</w:t>
      </w:r>
      <w:proofErr w:type="gramEnd"/>
      <w:r w:rsidRPr="00EF099A">
        <w:rPr>
          <w:rFonts w:eastAsia="Arial" w:cstheme="minorHAnsi"/>
          <w:color w:val="000000" w:themeColor="text2"/>
          <w:sz w:val="20"/>
          <w:szCs w:val="20"/>
        </w:rPr>
        <w:t xml:space="preserve"> and we enable children to prepare for and respond to crises and adversity. We drive changes in practice and</w:t>
      </w:r>
      <w:r w:rsidR="00BC51FD" w:rsidRPr="00EF099A">
        <w:rPr>
          <w:rFonts w:eastAsia="Arial" w:cstheme="minorHAnsi"/>
          <w:color w:val="000000" w:themeColor="text2"/>
          <w:sz w:val="20"/>
          <w:szCs w:val="20"/>
        </w:rPr>
        <w:t xml:space="preserve"> </w:t>
      </w:r>
      <w:r w:rsidRPr="00EF099A">
        <w:rPr>
          <w:rFonts w:eastAsia="Arial" w:cstheme="minorHAnsi"/>
          <w:color w:val="000000" w:themeColor="text2"/>
          <w:sz w:val="20"/>
          <w:szCs w:val="20"/>
        </w:rPr>
        <w:t xml:space="preserve">policy at local, national and global levels using our </w:t>
      </w:r>
      <w:proofErr w:type="gramStart"/>
      <w:r w:rsidRPr="00EF099A">
        <w:rPr>
          <w:rFonts w:eastAsia="Arial" w:cstheme="minorHAnsi"/>
          <w:color w:val="000000" w:themeColor="text2"/>
          <w:sz w:val="20"/>
          <w:szCs w:val="20"/>
        </w:rPr>
        <w:t>reach,</w:t>
      </w:r>
      <w:proofErr w:type="gramEnd"/>
      <w:r w:rsidRPr="00EF099A">
        <w:rPr>
          <w:rFonts w:eastAsia="Arial" w:cstheme="minorHAnsi"/>
          <w:color w:val="000000" w:themeColor="text2"/>
          <w:sz w:val="20"/>
          <w:szCs w:val="20"/>
        </w:rPr>
        <w:t xml:space="preserve"> experience</w:t>
      </w:r>
    </w:p>
    <w:p w14:paraId="6DDB446D" w14:textId="30202A00" w:rsidR="4727D942" w:rsidRPr="00EF099A" w:rsidRDefault="79552CD1" w:rsidP="059EF86E">
      <w:pPr>
        <w:pStyle w:val="NormalWeb"/>
        <w:spacing w:before="0" w:beforeAutospacing="0" w:after="0" w:afterAutospacing="0"/>
        <w:jc w:val="both"/>
        <w:rPr>
          <w:rFonts w:eastAsia="Arial" w:cstheme="minorHAnsi"/>
          <w:color w:val="000000" w:themeColor="text2"/>
          <w:sz w:val="20"/>
          <w:szCs w:val="20"/>
          <w:lang w:val="en-GB"/>
        </w:rPr>
      </w:pPr>
      <w:r w:rsidRPr="00EF099A">
        <w:rPr>
          <w:rFonts w:eastAsia="Arial" w:cstheme="minorHAnsi"/>
          <w:color w:val="000000" w:themeColor="text2"/>
          <w:sz w:val="20"/>
          <w:szCs w:val="20"/>
        </w:rPr>
        <w:t>and knowledge.</w:t>
      </w:r>
    </w:p>
    <w:p w14:paraId="00E0FF70" w14:textId="3E222BE2" w:rsidR="4727D942" w:rsidRPr="00EF099A" w:rsidRDefault="4727D942" w:rsidP="059EF86E">
      <w:pPr>
        <w:spacing w:after="0"/>
        <w:ind w:left="567"/>
        <w:jc w:val="both"/>
        <w:rPr>
          <w:rFonts w:eastAsia="Arial" w:cstheme="minorHAnsi"/>
          <w:szCs w:val="20"/>
        </w:rPr>
      </w:pPr>
    </w:p>
    <w:p w14:paraId="1C34CBA9" w14:textId="1F253449" w:rsidR="4727D942" w:rsidRPr="00EF099A" w:rsidRDefault="79552CD1" w:rsidP="059EF86E">
      <w:pPr>
        <w:pStyle w:val="NormalWeb"/>
        <w:spacing w:before="0" w:beforeAutospacing="0" w:after="0" w:afterAutospacing="0"/>
        <w:jc w:val="both"/>
        <w:rPr>
          <w:rFonts w:eastAsia="Arial" w:cstheme="minorHAnsi"/>
          <w:color w:val="000000" w:themeColor="text2"/>
          <w:sz w:val="20"/>
          <w:szCs w:val="20"/>
          <w:lang w:val="en-GB"/>
        </w:rPr>
      </w:pPr>
      <w:r w:rsidRPr="00EF099A">
        <w:rPr>
          <w:rFonts w:eastAsia="Arial" w:cstheme="minorHAnsi"/>
          <w:color w:val="000000" w:themeColor="text2"/>
          <w:sz w:val="20"/>
          <w:szCs w:val="20"/>
        </w:rPr>
        <w:t>For over 85 years, we have rallied other determined optimists to transform the lives of all children in more than 80 countries.</w:t>
      </w:r>
    </w:p>
    <w:p w14:paraId="163E3AA8" w14:textId="07CED931" w:rsidR="4727D942" w:rsidRPr="00EF099A" w:rsidRDefault="4727D942" w:rsidP="059EF86E">
      <w:pPr>
        <w:spacing w:after="0"/>
        <w:ind w:left="567"/>
        <w:jc w:val="both"/>
        <w:rPr>
          <w:rFonts w:eastAsia="Arial" w:cstheme="minorHAnsi"/>
          <w:szCs w:val="20"/>
        </w:rPr>
      </w:pPr>
    </w:p>
    <w:p w14:paraId="64774993" w14:textId="48AC0F7B" w:rsidR="4727D942" w:rsidRPr="00EF099A" w:rsidRDefault="79552CD1" w:rsidP="059EF86E">
      <w:pPr>
        <w:pStyle w:val="NormalWeb"/>
        <w:spacing w:before="0" w:beforeAutospacing="0" w:after="0" w:afterAutospacing="0"/>
        <w:jc w:val="both"/>
        <w:rPr>
          <w:rFonts w:eastAsia="Arial" w:cstheme="minorHAnsi"/>
          <w:color w:val="000000" w:themeColor="text2"/>
          <w:sz w:val="20"/>
          <w:szCs w:val="20"/>
          <w:lang w:val="en-GB"/>
        </w:rPr>
      </w:pPr>
      <w:r w:rsidRPr="00EF099A">
        <w:rPr>
          <w:rFonts w:eastAsia="Arial" w:cstheme="minorHAnsi"/>
          <w:b/>
          <w:bCs/>
          <w:color w:val="000000" w:themeColor="text2"/>
          <w:sz w:val="20"/>
          <w:szCs w:val="20"/>
        </w:rPr>
        <w:t>We won’t stop until we are all equal.</w:t>
      </w:r>
    </w:p>
    <w:p w14:paraId="240096C8" w14:textId="0536A713" w:rsidR="00640211" w:rsidRPr="00EF099A" w:rsidRDefault="00640211" w:rsidP="00640211">
      <w:pPr>
        <w:pStyle w:val="NormalWeb"/>
        <w:jc w:val="both"/>
        <w:rPr>
          <w:rFonts w:cstheme="minorHAnsi"/>
          <w:sz w:val="20"/>
          <w:szCs w:val="20"/>
        </w:rPr>
      </w:pPr>
      <w:r w:rsidRPr="00EF099A">
        <w:rPr>
          <w:rFonts w:cstheme="minorHAnsi"/>
          <w:sz w:val="20"/>
          <w:szCs w:val="20"/>
        </w:rPr>
        <w:t>Read more about Plan International's Global Strategy: </w:t>
      </w:r>
      <w:r w:rsidRPr="00EF099A">
        <w:rPr>
          <w:rFonts w:cstheme="minorHAnsi"/>
          <w:b/>
          <w:bCs/>
          <w:sz w:val="20"/>
          <w:szCs w:val="20"/>
        </w:rPr>
        <w:t>Girls Standing Strong</w:t>
      </w:r>
      <w:r w:rsidRPr="00EF099A">
        <w:rPr>
          <w:rFonts w:cstheme="minorHAnsi"/>
          <w:sz w:val="20"/>
          <w:szCs w:val="20"/>
        </w:rPr>
        <w:t xml:space="preserve"> at </w:t>
      </w:r>
      <w:hyperlink r:id="rId16" w:history="1">
        <w:r w:rsidRPr="00EF099A">
          <w:rPr>
            <w:rStyle w:val="Hyperlink"/>
            <w:rFonts w:cstheme="minorHAnsi"/>
            <w:sz w:val="20"/>
            <w:szCs w:val="20"/>
          </w:rPr>
          <w:t>https://plan-international.org/strategy</w:t>
        </w:r>
      </w:hyperlink>
      <w:r w:rsidRPr="00EF099A">
        <w:rPr>
          <w:rFonts w:cstheme="minorHAnsi"/>
          <w:sz w:val="20"/>
          <w:szCs w:val="20"/>
        </w:rPr>
        <w:t> </w:t>
      </w:r>
    </w:p>
    <w:p w14:paraId="45A542B5" w14:textId="77777777" w:rsidR="00640211" w:rsidRPr="00EF099A" w:rsidRDefault="00640211" w:rsidP="00640211">
      <w:pPr>
        <w:spacing w:after="200" w:line="276" w:lineRule="auto"/>
        <w:ind w:left="1080"/>
        <w:rPr>
          <w:rFonts w:cstheme="minorHAnsi"/>
          <w:szCs w:val="20"/>
        </w:rPr>
      </w:pPr>
    </w:p>
    <w:p w14:paraId="6FFD019A" w14:textId="1ACA9E69" w:rsidR="00640211" w:rsidRPr="00112492" w:rsidRDefault="00640211" w:rsidP="009019AC">
      <w:pPr>
        <w:pStyle w:val="ListParagraph"/>
        <w:numPr>
          <w:ilvl w:val="0"/>
          <w:numId w:val="26"/>
        </w:numPr>
        <w:rPr>
          <w:rFonts w:cstheme="minorHAnsi"/>
          <w:b/>
          <w:color w:val="0072CE"/>
          <w:sz w:val="22"/>
        </w:rPr>
      </w:pPr>
      <w:r w:rsidRPr="00112492">
        <w:rPr>
          <w:rFonts w:cstheme="minorHAnsi"/>
          <w:b/>
          <w:color w:val="0072CE"/>
          <w:sz w:val="22"/>
        </w:rPr>
        <w:t>Requirements</w:t>
      </w:r>
    </w:p>
    <w:p w14:paraId="1763B552" w14:textId="77777777" w:rsidR="009019AC" w:rsidRPr="00EF099A" w:rsidRDefault="009019AC" w:rsidP="009019AC">
      <w:pPr>
        <w:pStyle w:val="ListParagraph"/>
        <w:numPr>
          <w:ilvl w:val="0"/>
          <w:numId w:val="0"/>
        </w:numPr>
        <w:ind w:left="720"/>
        <w:rPr>
          <w:rFonts w:cstheme="minorHAnsi"/>
          <w:b/>
          <w:color w:val="0072CE"/>
          <w:szCs w:val="20"/>
        </w:rPr>
      </w:pPr>
    </w:p>
    <w:p w14:paraId="1D03CE22" w14:textId="77777777" w:rsidR="009019AC" w:rsidRPr="00EF099A" w:rsidRDefault="009019AC" w:rsidP="009019AC">
      <w:pPr>
        <w:pStyle w:val="ListParagraph"/>
        <w:numPr>
          <w:ilvl w:val="1"/>
          <w:numId w:val="27"/>
        </w:numPr>
        <w:rPr>
          <w:rFonts w:cstheme="minorHAnsi"/>
          <w:b/>
          <w:color w:val="0072CE"/>
          <w:szCs w:val="20"/>
        </w:rPr>
      </w:pPr>
      <w:r w:rsidRPr="00EF099A">
        <w:rPr>
          <w:rFonts w:cstheme="minorHAnsi"/>
          <w:b/>
          <w:color w:val="0072CE"/>
          <w:szCs w:val="20"/>
        </w:rPr>
        <w:t>Purpose of the role</w:t>
      </w:r>
    </w:p>
    <w:p w14:paraId="3F669CB4" w14:textId="1AF394C5" w:rsidR="00EB637F" w:rsidRPr="00EF099A" w:rsidRDefault="00640211" w:rsidP="009019AC">
      <w:pPr>
        <w:rPr>
          <w:rFonts w:cstheme="minorHAnsi"/>
          <w:b/>
          <w:color w:val="0072CE"/>
          <w:szCs w:val="20"/>
        </w:rPr>
      </w:pPr>
      <w:r w:rsidRPr="00EF099A">
        <w:rPr>
          <w:rFonts w:cstheme="minorHAnsi"/>
          <w:b/>
          <w:szCs w:val="20"/>
        </w:rPr>
        <w:br/>
      </w:r>
      <w:r w:rsidR="00EB637F" w:rsidRPr="00EF099A">
        <w:rPr>
          <w:rFonts w:eastAsia="Calibri" w:cstheme="minorHAnsi"/>
          <w:szCs w:val="20"/>
          <w:lang w:val="en-US"/>
        </w:rPr>
        <w:t>In 2025, Plan launched the Children on the Move Initiative, a signature humanitarian program strengthening Plan’s approach to supporting the</w:t>
      </w:r>
      <w:r w:rsidR="00EB637F" w:rsidRPr="00EF099A">
        <w:rPr>
          <w:rFonts w:eastAsia="Calibri" w:cstheme="minorHAnsi"/>
          <w:szCs w:val="20"/>
        </w:rPr>
        <w:t xml:space="preserve"> needs of "children on the move" – those driven from their homes due to conflict, climate-related disasters, or political instability. The initiative has three components: piloting </w:t>
      </w:r>
      <w:proofErr w:type="spellStart"/>
      <w:r w:rsidR="00EB637F" w:rsidRPr="00EF099A">
        <w:rPr>
          <w:rFonts w:eastAsia="Calibri" w:cstheme="minorHAnsi"/>
          <w:szCs w:val="20"/>
        </w:rPr>
        <w:t>CotM</w:t>
      </w:r>
      <w:proofErr w:type="spellEnd"/>
      <w:r w:rsidR="00EB637F" w:rsidRPr="00EF099A">
        <w:rPr>
          <w:rFonts w:eastAsia="Calibri" w:cstheme="minorHAnsi"/>
          <w:szCs w:val="20"/>
        </w:rPr>
        <w:t> programmes, developing technical resources on </w:t>
      </w:r>
      <w:proofErr w:type="spellStart"/>
      <w:r w:rsidR="00EB637F" w:rsidRPr="00EF099A">
        <w:rPr>
          <w:rFonts w:eastAsia="Calibri" w:cstheme="minorHAnsi"/>
          <w:szCs w:val="20"/>
        </w:rPr>
        <w:t>CotM</w:t>
      </w:r>
      <w:proofErr w:type="spellEnd"/>
      <w:r w:rsidR="00EB637F" w:rsidRPr="00EF099A">
        <w:rPr>
          <w:rFonts w:eastAsia="Calibri" w:cstheme="minorHAnsi"/>
          <w:szCs w:val="20"/>
        </w:rPr>
        <w:t> to Plan programming globally, and using evidence generated by pilots to inform humanitarian advocacy efforts on </w:t>
      </w:r>
      <w:proofErr w:type="spellStart"/>
      <w:r w:rsidR="00EB637F" w:rsidRPr="00EF099A">
        <w:rPr>
          <w:rFonts w:eastAsia="Calibri" w:cstheme="minorHAnsi"/>
          <w:szCs w:val="20"/>
        </w:rPr>
        <w:t>CotM</w:t>
      </w:r>
      <w:proofErr w:type="spellEnd"/>
      <w:r w:rsidR="00EB637F" w:rsidRPr="00EF099A">
        <w:rPr>
          <w:rFonts w:eastAsia="Calibri" w:cstheme="minorHAnsi"/>
          <w:szCs w:val="20"/>
        </w:rPr>
        <w:t xml:space="preserve">. </w:t>
      </w:r>
    </w:p>
    <w:p w14:paraId="4D5F8865" w14:textId="78C0B3E5" w:rsidR="00810489" w:rsidRPr="00EF099A" w:rsidRDefault="00EB637F" w:rsidP="00EB637F">
      <w:pPr>
        <w:pStyle w:val="Normal1"/>
        <w:widowControl w:val="0"/>
        <w:rPr>
          <w:rFonts w:asciiTheme="minorHAnsi" w:eastAsia="Calibri" w:hAnsiTheme="minorHAnsi" w:cstheme="minorHAnsi"/>
          <w:sz w:val="20"/>
          <w:szCs w:val="20"/>
          <w:lang w:val="en-GB"/>
        </w:rPr>
      </w:pPr>
      <w:r w:rsidRPr="00EF099A">
        <w:rPr>
          <w:rFonts w:asciiTheme="minorHAnsi" w:eastAsia="Calibri" w:hAnsiTheme="minorHAnsi" w:cstheme="minorHAnsi"/>
          <w:sz w:val="20"/>
          <w:szCs w:val="20"/>
          <w:lang w:val="en-GB"/>
        </w:rPr>
        <w:t>Within this context, Plan is seeking a consultant to support the development of identified tools and technical resources, under the supervision of the Children on the Move Technical Lead</w:t>
      </w:r>
      <w:r w:rsidR="00810489" w:rsidRPr="00EF099A">
        <w:rPr>
          <w:rFonts w:asciiTheme="minorHAnsi" w:eastAsia="Calibri" w:hAnsiTheme="minorHAnsi" w:cstheme="minorHAnsi"/>
          <w:sz w:val="20"/>
          <w:szCs w:val="20"/>
          <w:lang w:val="en-GB"/>
        </w:rPr>
        <w:t>.</w:t>
      </w:r>
    </w:p>
    <w:p w14:paraId="1FBDA3EC" w14:textId="77777777" w:rsidR="00810489" w:rsidRPr="00EF099A" w:rsidRDefault="00810489" w:rsidP="00EB637F">
      <w:pPr>
        <w:pStyle w:val="Normal1"/>
        <w:widowControl w:val="0"/>
        <w:rPr>
          <w:rFonts w:asciiTheme="minorHAnsi" w:eastAsia="Calibri" w:hAnsiTheme="minorHAnsi" w:cstheme="minorHAnsi"/>
          <w:sz w:val="20"/>
          <w:szCs w:val="20"/>
          <w:lang w:val="en-GB"/>
        </w:rPr>
      </w:pPr>
    </w:p>
    <w:p w14:paraId="5C0A94B4" w14:textId="34F4FC64" w:rsidR="00EB637F" w:rsidRDefault="00454269" w:rsidP="00112492">
      <w:pPr>
        <w:rPr>
          <w:rFonts w:eastAsia="Times New Roman" w:cstheme="minorHAnsi"/>
          <w:szCs w:val="20"/>
          <w:lang w:val="en-US"/>
        </w:rPr>
      </w:pPr>
      <w:r w:rsidRPr="00EF099A">
        <w:rPr>
          <w:rFonts w:eastAsia="Times New Roman" w:cstheme="minorHAnsi"/>
          <w:szCs w:val="20"/>
          <w:lang w:val="en-US"/>
        </w:rPr>
        <w:t xml:space="preserve">The Children on the Move consultant will develop a suite of tools to support Plan country </w:t>
      </w:r>
      <w:proofErr w:type="spellStart"/>
      <w:r w:rsidRPr="00EF099A">
        <w:rPr>
          <w:rFonts w:eastAsia="Times New Roman" w:cstheme="minorHAnsi"/>
          <w:szCs w:val="20"/>
          <w:lang w:val="en-US"/>
        </w:rPr>
        <w:t>programmes</w:t>
      </w:r>
      <w:proofErr w:type="spellEnd"/>
      <w:r w:rsidRPr="00EF099A">
        <w:rPr>
          <w:rFonts w:eastAsia="Times New Roman" w:cstheme="minorHAnsi"/>
          <w:szCs w:val="20"/>
          <w:lang w:val="en-US"/>
        </w:rPr>
        <w:t xml:space="preserve"> to design, implement, monitor, and evaluate children on the move programming. Tools will span four broad categories: capacity strengthening, needs assessment and situational analysis, design and planning, and implementation and monitoring. </w:t>
      </w:r>
    </w:p>
    <w:p w14:paraId="7AB201AE" w14:textId="77777777" w:rsidR="000530E4" w:rsidRPr="00EF099A" w:rsidRDefault="000530E4" w:rsidP="000530E4">
      <w:pPr>
        <w:pStyle w:val="Normal1"/>
        <w:widowControl w:val="0"/>
        <w:pBdr>
          <w:top w:val="nil"/>
          <w:left w:val="nil"/>
          <w:bottom w:val="nil"/>
          <w:right w:val="nil"/>
          <w:between w:val="nil"/>
        </w:pBdr>
        <w:spacing w:before="60" w:line="240" w:lineRule="auto"/>
        <w:rPr>
          <w:rFonts w:asciiTheme="minorHAnsi" w:eastAsia="Calibri" w:hAnsiTheme="minorHAnsi" w:cstheme="minorHAnsi"/>
          <w:iCs/>
          <w:sz w:val="20"/>
          <w:szCs w:val="20"/>
        </w:rPr>
      </w:pPr>
      <w:r w:rsidRPr="00EF099A">
        <w:rPr>
          <w:rFonts w:asciiTheme="minorHAnsi" w:eastAsia="Calibri" w:hAnsiTheme="minorHAnsi" w:cstheme="minorHAnsi"/>
          <w:b/>
          <w:iCs/>
          <w:sz w:val="20"/>
          <w:szCs w:val="20"/>
        </w:rPr>
        <w:t xml:space="preserve">In close collaboration with the Children on the Move Technical Lead, the consultant will: </w:t>
      </w:r>
    </w:p>
    <w:p w14:paraId="19F762C7" w14:textId="77777777" w:rsidR="000530E4" w:rsidRPr="00EF099A" w:rsidRDefault="000530E4" w:rsidP="000530E4">
      <w:pPr>
        <w:pStyle w:val="Normal1"/>
        <w:widowControl w:val="0"/>
        <w:pBdr>
          <w:top w:val="nil"/>
          <w:left w:val="nil"/>
          <w:bottom w:val="nil"/>
          <w:right w:val="nil"/>
          <w:between w:val="nil"/>
        </w:pBdr>
        <w:spacing w:before="60" w:line="240" w:lineRule="auto"/>
        <w:rPr>
          <w:rFonts w:asciiTheme="minorHAnsi" w:eastAsia="Calibri" w:hAnsiTheme="minorHAnsi" w:cstheme="minorHAnsi"/>
          <w:sz w:val="20"/>
          <w:szCs w:val="20"/>
        </w:rPr>
      </w:pPr>
    </w:p>
    <w:p w14:paraId="42953BCB" w14:textId="77777777" w:rsidR="000530E4" w:rsidRPr="00EF099A" w:rsidRDefault="000530E4" w:rsidP="000530E4">
      <w:pPr>
        <w:pStyle w:val="Normal1"/>
        <w:widowControl w:val="0"/>
        <w:numPr>
          <w:ilvl w:val="0"/>
          <w:numId w:val="25"/>
        </w:numPr>
        <w:pBdr>
          <w:top w:val="nil"/>
          <w:left w:val="nil"/>
          <w:bottom w:val="nil"/>
          <w:right w:val="nil"/>
          <w:between w:val="nil"/>
        </w:pBdr>
        <w:spacing w:line="240" w:lineRule="auto"/>
        <w:rPr>
          <w:rFonts w:asciiTheme="minorHAnsi" w:eastAsia="Calibri" w:hAnsiTheme="minorHAnsi" w:cstheme="minorHAnsi"/>
          <w:b/>
          <w:bCs/>
          <w:sz w:val="20"/>
          <w:szCs w:val="20"/>
          <w:lang w:val="en-GB"/>
        </w:rPr>
      </w:pPr>
      <w:r w:rsidRPr="00EF099A">
        <w:rPr>
          <w:rFonts w:asciiTheme="minorHAnsi" w:eastAsia="Calibri" w:hAnsiTheme="minorHAnsi" w:cstheme="minorHAnsi"/>
          <w:sz w:val="20"/>
          <w:szCs w:val="20"/>
          <w:lang w:val="en-GB"/>
        </w:rPr>
        <w:t>Develop a detailed workplan to ensure the development, review, and finalization of agreed upon tools within the consultancy period</w:t>
      </w:r>
    </w:p>
    <w:p w14:paraId="7223A9DE" w14:textId="77777777" w:rsidR="000530E4" w:rsidRPr="00EF099A" w:rsidRDefault="000530E4" w:rsidP="000530E4">
      <w:pPr>
        <w:pStyle w:val="Normal1"/>
        <w:widowControl w:val="0"/>
        <w:numPr>
          <w:ilvl w:val="0"/>
          <w:numId w:val="25"/>
        </w:numPr>
        <w:pBdr>
          <w:top w:val="nil"/>
          <w:left w:val="nil"/>
          <w:bottom w:val="nil"/>
          <w:right w:val="nil"/>
          <w:between w:val="nil"/>
        </w:pBdr>
        <w:spacing w:line="240" w:lineRule="auto"/>
        <w:rPr>
          <w:rFonts w:asciiTheme="minorHAnsi" w:eastAsia="Calibri" w:hAnsiTheme="minorHAnsi" w:cstheme="minorHAnsi"/>
          <w:b/>
          <w:bCs/>
          <w:sz w:val="20"/>
          <w:szCs w:val="20"/>
          <w:lang w:val="en-GB"/>
        </w:rPr>
      </w:pPr>
      <w:r w:rsidRPr="00EF099A">
        <w:rPr>
          <w:rFonts w:asciiTheme="minorHAnsi" w:eastAsia="Calibri" w:hAnsiTheme="minorHAnsi" w:cstheme="minorHAnsi"/>
          <w:sz w:val="20"/>
          <w:szCs w:val="20"/>
          <w:lang w:val="en-GB"/>
        </w:rPr>
        <w:t>Conduct a brief desk review of existing Children on the Move resources and relevant tools to ensure a foundation in existing guidance (5 days)</w:t>
      </w:r>
    </w:p>
    <w:p w14:paraId="5D38A2A8" w14:textId="77777777" w:rsidR="000530E4" w:rsidRPr="00EF099A" w:rsidRDefault="000530E4" w:rsidP="000530E4">
      <w:pPr>
        <w:pStyle w:val="Normal1"/>
        <w:widowControl w:val="0"/>
        <w:numPr>
          <w:ilvl w:val="0"/>
          <w:numId w:val="25"/>
        </w:numPr>
        <w:pBdr>
          <w:top w:val="nil"/>
          <w:left w:val="nil"/>
          <w:bottom w:val="nil"/>
          <w:right w:val="nil"/>
          <w:between w:val="nil"/>
        </w:pBdr>
        <w:spacing w:before="60" w:line="240" w:lineRule="auto"/>
        <w:rPr>
          <w:rFonts w:asciiTheme="minorHAnsi" w:eastAsia="Calibri" w:hAnsiTheme="minorHAnsi" w:cstheme="minorHAnsi"/>
          <w:b/>
          <w:bCs/>
          <w:sz w:val="20"/>
          <w:szCs w:val="20"/>
          <w:lang w:val="en-GB"/>
        </w:rPr>
      </w:pPr>
      <w:r w:rsidRPr="00EF099A">
        <w:rPr>
          <w:rFonts w:asciiTheme="minorHAnsi" w:eastAsia="Calibri" w:hAnsiTheme="minorHAnsi" w:cstheme="minorHAnsi"/>
          <w:sz w:val="20"/>
          <w:szCs w:val="20"/>
          <w:lang w:val="en-GB"/>
        </w:rPr>
        <w:t>Draft initial versions of agreed upon tools (estimated 8 tools) and share with the COTM Lead, and other relevant colleagues, for review and feedback</w:t>
      </w:r>
    </w:p>
    <w:p w14:paraId="60C4EE5B" w14:textId="77777777" w:rsidR="000530E4" w:rsidRPr="00EF099A" w:rsidRDefault="000530E4" w:rsidP="000530E4">
      <w:pPr>
        <w:pStyle w:val="Normal1"/>
        <w:widowControl w:val="0"/>
        <w:numPr>
          <w:ilvl w:val="0"/>
          <w:numId w:val="25"/>
        </w:numPr>
        <w:pBdr>
          <w:top w:val="nil"/>
          <w:left w:val="nil"/>
          <w:bottom w:val="nil"/>
          <w:right w:val="nil"/>
          <w:between w:val="nil"/>
        </w:pBdr>
        <w:spacing w:before="60" w:line="240" w:lineRule="auto"/>
        <w:rPr>
          <w:rFonts w:asciiTheme="minorHAnsi" w:eastAsia="Calibri" w:hAnsiTheme="minorHAnsi" w:cstheme="minorHAnsi"/>
          <w:b/>
          <w:bCs/>
          <w:sz w:val="20"/>
          <w:szCs w:val="20"/>
          <w:lang w:val="en-GB"/>
        </w:rPr>
      </w:pPr>
      <w:r w:rsidRPr="00EF099A">
        <w:rPr>
          <w:rFonts w:asciiTheme="minorHAnsi" w:eastAsia="Calibri" w:hAnsiTheme="minorHAnsi" w:cstheme="minorHAnsi"/>
          <w:sz w:val="20"/>
          <w:szCs w:val="20"/>
          <w:lang w:val="en-GB"/>
        </w:rPr>
        <w:t>Produce revised versions of the tools, incorporating feedback received, and share with the COTM lead for a final, red flag review</w:t>
      </w:r>
    </w:p>
    <w:p w14:paraId="7DF90567" w14:textId="77777777" w:rsidR="000530E4" w:rsidRPr="00EF099A" w:rsidRDefault="000530E4" w:rsidP="000530E4">
      <w:pPr>
        <w:pStyle w:val="Normal1"/>
        <w:widowControl w:val="0"/>
        <w:numPr>
          <w:ilvl w:val="0"/>
          <w:numId w:val="25"/>
        </w:numPr>
        <w:pBdr>
          <w:top w:val="nil"/>
          <w:left w:val="nil"/>
          <w:bottom w:val="nil"/>
          <w:right w:val="nil"/>
          <w:between w:val="nil"/>
        </w:pBdr>
        <w:spacing w:before="60" w:line="240" w:lineRule="auto"/>
        <w:rPr>
          <w:rFonts w:asciiTheme="minorHAnsi" w:eastAsia="Calibri" w:hAnsiTheme="minorHAnsi" w:cstheme="minorHAnsi"/>
          <w:b/>
          <w:bCs/>
          <w:sz w:val="20"/>
          <w:szCs w:val="20"/>
          <w:lang w:val="en-GB"/>
        </w:rPr>
      </w:pPr>
      <w:r w:rsidRPr="00EF099A">
        <w:rPr>
          <w:rFonts w:asciiTheme="minorHAnsi" w:eastAsia="Calibri" w:hAnsiTheme="minorHAnsi" w:cstheme="minorHAnsi"/>
          <w:sz w:val="20"/>
          <w:szCs w:val="20"/>
          <w:lang w:val="en-GB"/>
        </w:rPr>
        <w:lastRenderedPageBreak/>
        <w:t>Produce quality final versions of developed tools</w:t>
      </w:r>
    </w:p>
    <w:p w14:paraId="55513348" w14:textId="77777777" w:rsidR="000530E4" w:rsidRPr="00EF099A" w:rsidRDefault="000530E4" w:rsidP="000530E4">
      <w:pPr>
        <w:pStyle w:val="Normal1"/>
        <w:widowControl w:val="0"/>
        <w:numPr>
          <w:ilvl w:val="0"/>
          <w:numId w:val="25"/>
        </w:numPr>
        <w:pBdr>
          <w:top w:val="nil"/>
          <w:left w:val="nil"/>
          <w:bottom w:val="nil"/>
          <w:right w:val="nil"/>
          <w:between w:val="nil"/>
        </w:pBdr>
        <w:spacing w:before="60" w:line="240" w:lineRule="auto"/>
        <w:rPr>
          <w:rFonts w:asciiTheme="minorHAnsi" w:eastAsia="Calibri" w:hAnsiTheme="minorHAnsi" w:cstheme="minorHAnsi"/>
          <w:sz w:val="20"/>
          <w:szCs w:val="20"/>
          <w:lang w:val="en-GB"/>
        </w:rPr>
      </w:pPr>
      <w:r w:rsidRPr="00EF099A">
        <w:rPr>
          <w:rFonts w:asciiTheme="minorHAnsi" w:eastAsia="Calibri" w:hAnsiTheme="minorHAnsi" w:cstheme="minorHAnsi"/>
          <w:sz w:val="20"/>
          <w:szCs w:val="20"/>
          <w:lang w:val="en-GB"/>
        </w:rPr>
        <w:t>Working with Plan teams in children on the move pilot contexts, develop case studies documenting lessons learned and success stories of the children on the move pilots</w:t>
      </w:r>
    </w:p>
    <w:p w14:paraId="2256E593" w14:textId="77777777" w:rsidR="000530E4" w:rsidRPr="00112492" w:rsidRDefault="000530E4" w:rsidP="00112492">
      <w:pPr>
        <w:rPr>
          <w:rFonts w:cstheme="minorHAnsi"/>
          <w:b/>
          <w:color w:val="0072CE"/>
          <w:szCs w:val="20"/>
        </w:rPr>
      </w:pPr>
    </w:p>
    <w:p w14:paraId="5CBC4881" w14:textId="4BC0A6D9" w:rsidR="00640211" w:rsidRPr="00EF099A" w:rsidRDefault="00640211" w:rsidP="009019AC">
      <w:pPr>
        <w:pStyle w:val="ListParagraph"/>
        <w:numPr>
          <w:ilvl w:val="1"/>
          <w:numId w:val="27"/>
        </w:numPr>
        <w:jc w:val="both"/>
        <w:rPr>
          <w:rFonts w:cstheme="minorHAnsi"/>
          <w:b/>
          <w:bCs/>
          <w:color w:val="0072CE"/>
          <w:szCs w:val="20"/>
        </w:rPr>
      </w:pPr>
      <w:r w:rsidRPr="00EF099A">
        <w:rPr>
          <w:rFonts w:cstheme="minorHAnsi"/>
          <w:b/>
          <w:bCs/>
          <w:color w:val="0072CE" w:themeColor="accent1"/>
          <w:szCs w:val="20"/>
        </w:rPr>
        <w:t>Requirements to be met in full:</w:t>
      </w:r>
    </w:p>
    <w:p w14:paraId="46D89629" w14:textId="77777777" w:rsidR="0068538A" w:rsidRPr="00EF099A" w:rsidRDefault="0068538A" w:rsidP="0068538A">
      <w:pPr>
        <w:pStyle w:val="Normal1"/>
        <w:widowControl w:val="0"/>
        <w:rPr>
          <w:rFonts w:asciiTheme="minorHAnsi" w:eastAsia="Calibri" w:hAnsiTheme="minorHAnsi" w:cstheme="minorHAnsi"/>
          <w:bCs/>
          <w:sz w:val="20"/>
          <w:szCs w:val="20"/>
          <w:lang w:val="en-GB"/>
        </w:rPr>
      </w:pPr>
      <w:r w:rsidRPr="00EF099A">
        <w:rPr>
          <w:rFonts w:asciiTheme="minorHAnsi" w:eastAsia="Calibri" w:hAnsiTheme="minorHAnsi" w:cstheme="minorHAnsi"/>
          <w:bCs/>
          <w:sz w:val="20"/>
          <w:szCs w:val="20"/>
          <w:lang w:val="en-GB"/>
        </w:rPr>
        <w:t>Required:</w:t>
      </w:r>
    </w:p>
    <w:p w14:paraId="7E058BDE" w14:textId="77777777" w:rsidR="0068538A" w:rsidRPr="00EF099A" w:rsidRDefault="0068538A" w:rsidP="0068538A">
      <w:pPr>
        <w:pStyle w:val="Normal1"/>
        <w:widowControl w:val="0"/>
        <w:numPr>
          <w:ilvl w:val="0"/>
          <w:numId w:val="21"/>
        </w:numPr>
        <w:rPr>
          <w:rFonts w:asciiTheme="minorHAnsi" w:eastAsia="Calibri" w:hAnsiTheme="minorHAnsi" w:cstheme="minorHAnsi"/>
          <w:bCs/>
          <w:sz w:val="20"/>
          <w:szCs w:val="20"/>
          <w:lang w:val="en-AU"/>
        </w:rPr>
      </w:pPr>
      <w:r w:rsidRPr="00EF099A">
        <w:rPr>
          <w:rFonts w:asciiTheme="minorHAnsi" w:eastAsia="Calibri" w:hAnsiTheme="minorHAnsi" w:cstheme="minorHAnsi"/>
          <w:bCs/>
          <w:sz w:val="20"/>
          <w:szCs w:val="20"/>
          <w:lang w:val="en-AU"/>
        </w:rPr>
        <w:t>At least 5-7 years of progressively responsible experience with international organizations in Child Protection in Emergencies and demonstrated expertise in developing practical technical tools and resources.</w:t>
      </w:r>
    </w:p>
    <w:p w14:paraId="35D3AFD9" w14:textId="77777777" w:rsidR="0068538A" w:rsidRPr="00EF099A" w:rsidRDefault="0068538A" w:rsidP="0068538A">
      <w:pPr>
        <w:pStyle w:val="Normal1"/>
        <w:widowControl w:val="0"/>
        <w:numPr>
          <w:ilvl w:val="0"/>
          <w:numId w:val="21"/>
        </w:numPr>
        <w:rPr>
          <w:rFonts w:asciiTheme="minorHAnsi" w:eastAsia="Calibri" w:hAnsiTheme="minorHAnsi" w:cstheme="minorHAnsi"/>
          <w:sz w:val="20"/>
          <w:szCs w:val="20"/>
          <w:lang w:val="en-AU"/>
        </w:rPr>
      </w:pPr>
      <w:r w:rsidRPr="00EF099A">
        <w:rPr>
          <w:rFonts w:asciiTheme="minorHAnsi" w:eastAsia="Calibri" w:hAnsiTheme="minorHAnsi" w:cstheme="minorHAnsi"/>
          <w:sz w:val="20"/>
          <w:szCs w:val="20"/>
          <w:lang w:val="en-AU"/>
        </w:rPr>
        <w:t>University degree in international development, human rights, social sciences or related field.</w:t>
      </w:r>
    </w:p>
    <w:p w14:paraId="150DD666" w14:textId="77777777" w:rsidR="0068538A" w:rsidRPr="00EF099A" w:rsidRDefault="0068538A" w:rsidP="0068538A">
      <w:pPr>
        <w:pStyle w:val="Normal1"/>
        <w:widowControl w:val="0"/>
        <w:numPr>
          <w:ilvl w:val="0"/>
          <w:numId w:val="21"/>
        </w:numPr>
        <w:rPr>
          <w:rFonts w:asciiTheme="minorHAnsi" w:eastAsia="Calibri" w:hAnsiTheme="minorHAnsi" w:cstheme="minorHAnsi"/>
          <w:sz w:val="20"/>
          <w:szCs w:val="20"/>
          <w:lang w:val="en-AU"/>
        </w:rPr>
      </w:pPr>
      <w:r w:rsidRPr="00EF099A">
        <w:rPr>
          <w:rFonts w:asciiTheme="minorHAnsi" w:eastAsia="Calibri" w:hAnsiTheme="minorHAnsi" w:cstheme="minorHAnsi"/>
          <w:sz w:val="20"/>
          <w:szCs w:val="20"/>
          <w:lang w:val="en-AU"/>
        </w:rPr>
        <w:t>Experience working on children on the move programming and developing relevant tools to support the design, implementation, monitoring, and evaluation of such programs</w:t>
      </w:r>
    </w:p>
    <w:p w14:paraId="4EE6D43B" w14:textId="77777777" w:rsidR="0068538A" w:rsidRPr="00EF099A" w:rsidRDefault="0068538A" w:rsidP="0068538A">
      <w:pPr>
        <w:pStyle w:val="Normal1"/>
        <w:widowControl w:val="0"/>
        <w:numPr>
          <w:ilvl w:val="0"/>
          <w:numId w:val="21"/>
        </w:numPr>
        <w:rPr>
          <w:rFonts w:asciiTheme="minorHAnsi" w:eastAsia="Calibri" w:hAnsiTheme="minorHAnsi" w:cstheme="minorHAnsi"/>
          <w:sz w:val="20"/>
          <w:szCs w:val="20"/>
          <w:lang w:val="en-AU"/>
        </w:rPr>
      </w:pPr>
      <w:r w:rsidRPr="00EF099A">
        <w:rPr>
          <w:rFonts w:asciiTheme="minorHAnsi" w:eastAsia="Calibri" w:hAnsiTheme="minorHAnsi" w:cstheme="minorHAnsi"/>
          <w:sz w:val="20"/>
          <w:szCs w:val="20"/>
          <w:lang w:val="en-AU"/>
        </w:rPr>
        <w:t xml:space="preserve">Experience developing capacity strengthening tools targeting country-level </w:t>
      </w:r>
      <w:proofErr w:type="spellStart"/>
      <w:r w:rsidRPr="00EF099A">
        <w:rPr>
          <w:rFonts w:asciiTheme="minorHAnsi" w:eastAsia="Calibri" w:hAnsiTheme="minorHAnsi" w:cstheme="minorHAnsi"/>
          <w:sz w:val="20"/>
          <w:szCs w:val="20"/>
          <w:lang w:val="en-AU"/>
        </w:rPr>
        <w:t>practioners</w:t>
      </w:r>
      <w:proofErr w:type="spellEnd"/>
      <w:r w:rsidRPr="00EF099A">
        <w:rPr>
          <w:rFonts w:asciiTheme="minorHAnsi" w:eastAsia="Calibri" w:hAnsiTheme="minorHAnsi" w:cstheme="minorHAnsi"/>
          <w:sz w:val="20"/>
          <w:szCs w:val="20"/>
          <w:lang w:val="en-AU"/>
        </w:rPr>
        <w:t>.</w:t>
      </w:r>
    </w:p>
    <w:p w14:paraId="0868B8B9" w14:textId="77777777" w:rsidR="0068538A" w:rsidRPr="00EF099A" w:rsidRDefault="0068538A" w:rsidP="0068538A">
      <w:pPr>
        <w:pStyle w:val="Normal1"/>
        <w:widowControl w:val="0"/>
        <w:numPr>
          <w:ilvl w:val="0"/>
          <w:numId w:val="21"/>
        </w:numPr>
        <w:rPr>
          <w:rFonts w:asciiTheme="minorHAnsi" w:eastAsia="Calibri" w:hAnsiTheme="minorHAnsi" w:cstheme="minorHAnsi"/>
          <w:bCs/>
          <w:sz w:val="20"/>
          <w:szCs w:val="20"/>
          <w:lang w:val="en-AU"/>
        </w:rPr>
      </w:pPr>
      <w:r w:rsidRPr="00EF099A">
        <w:rPr>
          <w:rFonts w:asciiTheme="minorHAnsi" w:eastAsia="Calibri" w:hAnsiTheme="minorHAnsi" w:cstheme="minorHAnsi"/>
          <w:bCs/>
          <w:sz w:val="20"/>
          <w:szCs w:val="20"/>
          <w:lang w:val="en-AU"/>
        </w:rPr>
        <w:t xml:space="preserve">Strong research and analytical skills </w:t>
      </w:r>
    </w:p>
    <w:p w14:paraId="34834A27" w14:textId="77777777" w:rsidR="0068538A" w:rsidRPr="00EF099A" w:rsidRDefault="0068538A" w:rsidP="0068538A">
      <w:pPr>
        <w:pStyle w:val="Normal1"/>
        <w:widowControl w:val="0"/>
        <w:numPr>
          <w:ilvl w:val="0"/>
          <w:numId w:val="21"/>
        </w:numPr>
        <w:rPr>
          <w:rFonts w:asciiTheme="minorHAnsi" w:eastAsia="Calibri" w:hAnsiTheme="minorHAnsi" w:cstheme="minorHAnsi"/>
          <w:bCs/>
          <w:sz w:val="20"/>
          <w:szCs w:val="20"/>
          <w:lang w:val="en-AU"/>
        </w:rPr>
      </w:pPr>
      <w:r w:rsidRPr="00EF099A">
        <w:rPr>
          <w:rFonts w:asciiTheme="minorHAnsi" w:eastAsia="Calibri" w:hAnsiTheme="minorHAnsi" w:cstheme="minorHAnsi"/>
          <w:bCs/>
          <w:sz w:val="20"/>
          <w:szCs w:val="20"/>
          <w:lang w:val="en-AU"/>
        </w:rPr>
        <w:t>Ability to think creatively and to solve complex problems.</w:t>
      </w:r>
    </w:p>
    <w:p w14:paraId="2BC095CF" w14:textId="77777777" w:rsidR="0068538A" w:rsidRPr="00EF099A" w:rsidRDefault="0068538A" w:rsidP="0068538A">
      <w:pPr>
        <w:pStyle w:val="Normal1"/>
        <w:widowControl w:val="0"/>
        <w:numPr>
          <w:ilvl w:val="0"/>
          <w:numId w:val="21"/>
        </w:numPr>
        <w:rPr>
          <w:rFonts w:asciiTheme="minorHAnsi" w:eastAsia="Calibri" w:hAnsiTheme="minorHAnsi" w:cstheme="minorHAnsi"/>
          <w:bCs/>
          <w:sz w:val="20"/>
          <w:szCs w:val="20"/>
          <w:lang w:val="en-AU"/>
        </w:rPr>
      </w:pPr>
      <w:r w:rsidRPr="00EF099A">
        <w:rPr>
          <w:rFonts w:asciiTheme="minorHAnsi" w:eastAsia="Calibri" w:hAnsiTheme="minorHAnsi" w:cstheme="minorHAnsi"/>
          <w:bCs/>
          <w:sz w:val="20"/>
          <w:szCs w:val="20"/>
          <w:lang w:val="en-AU"/>
        </w:rPr>
        <w:t>Excellent written and verbal communication skills in English.</w:t>
      </w:r>
    </w:p>
    <w:p w14:paraId="163FDF4C" w14:textId="77777777" w:rsidR="0068538A" w:rsidRPr="00EF099A" w:rsidRDefault="0068538A" w:rsidP="0068538A">
      <w:pPr>
        <w:pStyle w:val="Normal1"/>
        <w:widowControl w:val="0"/>
        <w:numPr>
          <w:ilvl w:val="0"/>
          <w:numId w:val="21"/>
        </w:numPr>
        <w:rPr>
          <w:rFonts w:asciiTheme="minorHAnsi" w:eastAsia="Calibri" w:hAnsiTheme="minorHAnsi" w:cstheme="minorHAnsi"/>
          <w:bCs/>
          <w:sz w:val="20"/>
          <w:szCs w:val="20"/>
          <w:lang w:val="en-AU"/>
        </w:rPr>
      </w:pPr>
      <w:r w:rsidRPr="00EF099A">
        <w:rPr>
          <w:rFonts w:asciiTheme="minorHAnsi" w:eastAsia="Calibri" w:hAnsiTheme="minorHAnsi" w:cstheme="minorHAnsi"/>
          <w:bCs/>
          <w:sz w:val="20"/>
          <w:szCs w:val="20"/>
          <w:lang w:val="en-AU"/>
        </w:rPr>
        <w:t>Knowledge of the Child Protection Minimum Standards and their role within the child protection in humanitarian action programming</w:t>
      </w:r>
    </w:p>
    <w:p w14:paraId="2B6629D2" w14:textId="77777777" w:rsidR="0068538A" w:rsidRPr="00EF099A" w:rsidRDefault="0068538A" w:rsidP="0068538A">
      <w:pPr>
        <w:pStyle w:val="Normal1"/>
        <w:widowControl w:val="0"/>
        <w:rPr>
          <w:rFonts w:asciiTheme="minorHAnsi" w:eastAsia="Calibri" w:hAnsiTheme="minorHAnsi" w:cstheme="minorHAnsi"/>
          <w:bCs/>
          <w:sz w:val="20"/>
          <w:szCs w:val="20"/>
          <w:u w:val="single"/>
          <w:lang w:val="en-AU"/>
        </w:rPr>
      </w:pPr>
    </w:p>
    <w:p w14:paraId="095F3482" w14:textId="77777777" w:rsidR="0068538A" w:rsidRPr="00EF099A" w:rsidRDefault="0068538A" w:rsidP="0068538A">
      <w:pPr>
        <w:pStyle w:val="Normal1"/>
        <w:widowControl w:val="0"/>
        <w:rPr>
          <w:rFonts w:asciiTheme="minorHAnsi" w:eastAsia="Calibri" w:hAnsiTheme="minorHAnsi" w:cstheme="minorHAnsi"/>
          <w:bCs/>
          <w:sz w:val="20"/>
          <w:szCs w:val="20"/>
          <w:lang w:val="en-GB"/>
        </w:rPr>
      </w:pPr>
      <w:r w:rsidRPr="00EF099A">
        <w:rPr>
          <w:rFonts w:asciiTheme="minorHAnsi" w:eastAsia="Calibri" w:hAnsiTheme="minorHAnsi" w:cstheme="minorHAnsi"/>
          <w:bCs/>
          <w:sz w:val="20"/>
          <w:szCs w:val="20"/>
          <w:lang w:val="en-GB"/>
        </w:rPr>
        <w:t>Preferred:</w:t>
      </w:r>
    </w:p>
    <w:p w14:paraId="246E2330" w14:textId="77777777" w:rsidR="0068538A" w:rsidRPr="00EF099A" w:rsidRDefault="0068538A" w:rsidP="0068538A">
      <w:pPr>
        <w:pStyle w:val="Normal1"/>
        <w:widowControl w:val="0"/>
        <w:numPr>
          <w:ilvl w:val="0"/>
          <w:numId w:val="22"/>
        </w:numPr>
        <w:rPr>
          <w:rFonts w:asciiTheme="minorHAnsi" w:eastAsia="Calibri" w:hAnsiTheme="minorHAnsi" w:cstheme="minorHAnsi"/>
          <w:bCs/>
          <w:sz w:val="20"/>
          <w:szCs w:val="20"/>
          <w:lang w:val="en-AU"/>
        </w:rPr>
      </w:pPr>
      <w:r w:rsidRPr="00EF099A">
        <w:rPr>
          <w:rFonts w:asciiTheme="minorHAnsi" w:eastAsia="Calibri" w:hAnsiTheme="minorHAnsi" w:cstheme="minorHAnsi"/>
          <w:bCs/>
          <w:sz w:val="20"/>
          <w:szCs w:val="20"/>
          <w:lang w:val="en-AU"/>
        </w:rPr>
        <w:t>Familiarity with multi-sector approaches to programming.</w:t>
      </w:r>
    </w:p>
    <w:p w14:paraId="3048B89D" w14:textId="77777777" w:rsidR="0068538A" w:rsidRPr="00EF099A" w:rsidRDefault="0068538A" w:rsidP="0068538A">
      <w:pPr>
        <w:pStyle w:val="Normal1"/>
        <w:widowControl w:val="0"/>
        <w:numPr>
          <w:ilvl w:val="0"/>
          <w:numId w:val="22"/>
        </w:numPr>
        <w:rPr>
          <w:rFonts w:asciiTheme="minorHAnsi" w:eastAsia="Calibri" w:hAnsiTheme="minorHAnsi" w:cstheme="minorHAnsi"/>
          <w:bCs/>
          <w:sz w:val="20"/>
          <w:szCs w:val="20"/>
          <w:lang w:val="en-AU"/>
        </w:rPr>
      </w:pPr>
      <w:r w:rsidRPr="00EF099A">
        <w:rPr>
          <w:rFonts w:asciiTheme="minorHAnsi" w:eastAsia="Calibri" w:hAnsiTheme="minorHAnsi" w:cstheme="minorHAnsi"/>
          <w:bCs/>
          <w:sz w:val="20"/>
          <w:szCs w:val="20"/>
          <w:lang w:val="en-AU"/>
        </w:rPr>
        <w:t>French, Arabic, or Spanish speaking/written skills.</w:t>
      </w:r>
    </w:p>
    <w:p w14:paraId="70DF2025" w14:textId="77777777" w:rsidR="0068538A" w:rsidRPr="00EF099A" w:rsidRDefault="0068538A" w:rsidP="0068538A">
      <w:pPr>
        <w:pStyle w:val="Normal1"/>
        <w:widowControl w:val="0"/>
        <w:rPr>
          <w:rFonts w:asciiTheme="minorHAnsi" w:eastAsia="Calibri" w:hAnsiTheme="minorHAnsi" w:cstheme="minorHAnsi"/>
          <w:bCs/>
          <w:sz w:val="20"/>
          <w:szCs w:val="20"/>
          <w:lang w:val="en-AU"/>
        </w:rPr>
      </w:pPr>
    </w:p>
    <w:p w14:paraId="3AE125BA" w14:textId="77777777" w:rsidR="0068538A" w:rsidRPr="00EF099A" w:rsidRDefault="0068538A" w:rsidP="0068538A">
      <w:pPr>
        <w:pStyle w:val="Normal1"/>
        <w:widowControl w:val="0"/>
        <w:rPr>
          <w:rFonts w:asciiTheme="minorHAnsi" w:eastAsia="Calibri" w:hAnsiTheme="minorHAnsi" w:cstheme="minorHAnsi"/>
          <w:bCs/>
          <w:sz w:val="20"/>
          <w:szCs w:val="20"/>
          <w:lang w:val="en-US"/>
        </w:rPr>
      </w:pPr>
      <w:r w:rsidRPr="00EF099A">
        <w:rPr>
          <w:rFonts w:asciiTheme="minorHAnsi" w:eastAsia="Calibri" w:hAnsiTheme="minorHAnsi" w:cstheme="minorHAnsi"/>
          <w:bCs/>
          <w:sz w:val="20"/>
          <w:szCs w:val="20"/>
          <w:lang w:val="en-US"/>
        </w:rPr>
        <w:t>Behaviors:</w:t>
      </w:r>
    </w:p>
    <w:p w14:paraId="6A7114D4" w14:textId="77777777" w:rsidR="0068538A" w:rsidRPr="00EF099A" w:rsidRDefault="0068538A" w:rsidP="0068538A">
      <w:pPr>
        <w:pStyle w:val="Normal1"/>
        <w:widowControl w:val="0"/>
        <w:numPr>
          <w:ilvl w:val="0"/>
          <w:numId w:val="23"/>
        </w:numPr>
        <w:rPr>
          <w:rFonts w:asciiTheme="minorHAnsi" w:eastAsia="Calibri" w:hAnsiTheme="minorHAnsi" w:cstheme="minorHAnsi"/>
          <w:bCs/>
          <w:sz w:val="20"/>
          <w:szCs w:val="20"/>
          <w:lang w:val="en-AU"/>
        </w:rPr>
      </w:pPr>
      <w:r w:rsidRPr="00EF099A">
        <w:rPr>
          <w:rFonts w:asciiTheme="minorHAnsi" w:eastAsia="Calibri" w:hAnsiTheme="minorHAnsi" w:cstheme="minorHAnsi"/>
          <w:bCs/>
          <w:sz w:val="20"/>
          <w:szCs w:val="20"/>
          <w:lang w:val="en-AU"/>
        </w:rPr>
        <w:t>Ability to work independently from a remote location, and as a team player who demonstrates leadership</w:t>
      </w:r>
    </w:p>
    <w:p w14:paraId="0F38F511" w14:textId="77777777" w:rsidR="0068538A" w:rsidRPr="00EF099A" w:rsidRDefault="0068538A" w:rsidP="0068538A">
      <w:pPr>
        <w:pStyle w:val="Normal1"/>
        <w:widowControl w:val="0"/>
        <w:numPr>
          <w:ilvl w:val="0"/>
          <w:numId w:val="23"/>
        </w:numPr>
        <w:rPr>
          <w:rFonts w:asciiTheme="minorHAnsi" w:eastAsia="Calibri" w:hAnsiTheme="minorHAnsi" w:cstheme="minorHAnsi"/>
          <w:bCs/>
          <w:sz w:val="20"/>
          <w:szCs w:val="20"/>
          <w:lang w:val="en-AU"/>
        </w:rPr>
      </w:pPr>
      <w:r w:rsidRPr="00EF099A">
        <w:rPr>
          <w:rFonts w:asciiTheme="minorHAnsi" w:eastAsia="Calibri" w:hAnsiTheme="minorHAnsi" w:cstheme="minorHAnsi"/>
          <w:bCs/>
          <w:sz w:val="20"/>
          <w:szCs w:val="20"/>
          <w:lang w:val="en-AU"/>
        </w:rPr>
        <w:t>Excellent negotiation, representation, skills and the ability to work comfortably with an ethnically diverse staff in a very sensitive environment.</w:t>
      </w:r>
    </w:p>
    <w:p w14:paraId="171E3DCF" w14:textId="77777777" w:rsidR="0068538A" w:rsidRPr="00EF099A" w:rsidRDefault="0068538A" w:rsidP="0068538A">
      <w:pPr>
        <w:pStyle w:val="Normal1"/>
        <w:widowControl w:val="0"/>
        <w:numPr>
          <w:ilvl w:val="0"/>
          <w:numId w:val="23"/>
        </w:numPr>
        <w:rPr>
          <w:rFonts w:asciiTheme="minorHAnsi" w:eastAsia="Calibri" w:hAnsiTheme="minorHAnsi" w:cstheme="minorHAnsi"/>
          <w:bCs/>
          <w:sz w:val="20"/>
          <w:szCs w:val="20"/>
          <w:lang w:val="en-AU"/>
        </w:rPr>
      </w:pPr>
      <w:r w:rsidRPr="00EF099A">
        <w:rPr>
          <w:rFonts w:asciiTheme="minorHAnsi" w:eastAsia="Calibri" w:hAnsiTheme="minorHAnsi" w:cstheme="minorHAnsi"/>
          <w:bCs/>
          <w:sz w:val="20"/>
          <w:szCs w:val="20"/>
          <w:lang w:val="en-AU"/>
        </w:rPr>
        <w:t>Strong organizational and work prioritization skills, attention to detail, and ability to meet deadlines</w:t>
      </w:r>
    </w:p>
    <w:p w14:paraId="7E35DD40" w14:textId="77777777" w:rsidR="0068538A" w:rsidRPr="00EF099A" w:rsidRDefault="0068538A" w:rsidP="0068538A">
      <w:pPr>
        <w:pStyle w:val="Normal1"/>
        <w:widowControl w:val="0"/>
        <w:numPr>
          <w:ilvl w:val="0"/>
          <w:numId w:val="23"/>
        </w:numPr>
        <w:rPr>
          <w:rFonts w:asciiTheme="minorHAnsi" w:eastAsia="Calibri" w:hAnsiTheme="minorHAnsi" w:cstheme="minorHAnsi"/>
          <w:bCs/>
          <w:sz w:val="20"/>
          <w:szCs w:val="20"/>
          <w:lang w:val="en-AU"/>
        </w:rPr>
      </w:pPr>
      <w:r w:rsidRPr="00EF099A">
        <w:rPr>
          <w:rFonts w:asciiTheme="minorHAnsi" w:eastAsia="Calibri" w:hAnsiTheme="minorHAnsi" w:cstheme="minorHAnsi"/>
          <w:bCs/>
          <w:sz w:val="20"/>
          <w:szCs w:val="20"/>
          <w:lang w:val="en-AU"/>
        </w:rPr>
        <w:t>Proven ability to solve problems independently without direct supervision.</w:t>
      </w:r>
    </w:p>
    <w:p w14:paraId="7375E326" w14:textId="77777777" w:rsidR="0068538A" w:rsidRPr="00EF099A" w:rsidRDefault="0068538A" w:rsidP="0068538A">
      <w:pPr>
        <w:pStyle w:val="Normal1"/>
        <w:widowControl w:val="0"/>
        <w:numPr>
          <w:ilvl w:val="0"/>
          <w:numId w:val="23"/>
        </w:numPr>
        <w:rPr>
          <w:rFonts w:asciiTheme="minorHAnsi" w:eastAsia="Calibri" w:hAnsiTheme="minorHAnsi" w:cstheme="minorHAnsi"/>
          <w:bCs/>
          <w:sz w:val="20"/>
          <w:szCs w:val="20"/>
          <w:lang w:val="en-AU"/>
        </w:rPr>
      </w:pPr>
      <w:r w:rsidRPr="00EF099A">
        <w:rPr>
          <w:rFonts w:asciiTheme="minorHAnsi" w:eastAsia="Calibri" w:hAnsiTheme="minorHAnsi" w:cstheme="minorHAnsi"/>
          <w:bCs/>
          <w:sz w:val="20"/>
          <w:szCs w:val="20"/>
          <w:lang w:val="en-AU"/>
        </w:rPr>
        <w:t>Excellent interpersonal skills, the ability to communicate clearly and effectively at all levels, and to maintain this under pressure.</w:t>
      </w:r>
    </w:p>
    <w:p w14:paraId="0C980F3C" w14:textId="77777777" w:rsidR="0068538A" w:rsidRPr="00EF099A" w:rsidRDefault="0068538A" w:rsidP="0068538A">
      <w:pPr>
        <w:pStyle w:val="Normal1"/>
        <w:widowControl w:val="0"/>
        <w:numPr>
          <w:ilvl w:val="0"/>
          <w:numId w:val="23"/>
        </w:numPr>
        <w:rPr>
          <w:rFonts w:asciiTheme="minorHAnsi" w:eastAsia="Calibri" w:hAnsiTheme="minorHAnsi" w:cstheme="minorHAnsi"/>
          <w:bCs/>
          <w:sz w:val="20"/>
          <w:szCs w:val="20"/>
          <w:lang w:val="en-AU"/>
        </w:rPr>
      </w:pPr>
      <w:r w:rsidRPr="00EF099A">
        <w:rPr>
          <w:rFonts w:asciiTheme="minorHAnsi" w:eastAsia="Calibri" w:hAnsiTheme="minorHAnsi" w:cstheme="minorHAnsi"/>
          <w:bCs/>
          <w:sz w:val="20"/>
          <w:szCs w:val="20"/>
          <w:lang w:val="en-AU"/>
        </w:rPr>
        <w:t>Excellent ability to maintain clear and effective communication with multiple lines of authority, and to manage complex organizational contacts.</w:t>
      </w:r>
    </w:p>
    <w:p w14:paraId="408D2FF6" w14:textId="77777777" w:rsidR="0068538A" w:rsidRPr="00EF099A" w:rsidRDefault="0068538A" w:rsidP="0068538A">
      <w:pPr>
        <w:pStyle w:val="Normal1"/>
        <w:widowControl w:val="0"/>
        <w:numPr>
          <w:ilvl w:val="0"/>
          <w:numId w:val="23"/>
        </w:numPr>
        <w:rPr>
          <w:rFonts w:asciiTheme="minorHAnsi" w:eastAsia="Calibri" w:hAnsiTheme="minorHAnsi" w:cstheme="minorHAnsi"/>
          <w:bCs/>
          <w:sz w:val="20"/>
          <w:szCs w:val="20"/>
          <w:lang w:val="en-AU"/>
        </w:rPr>
      </w:pPr>
      <w:r w:rsidRPr="00EF099A">
        <w:rPr>
          <w:rFonts w:asciiTheme="minorHAnsi" w:eastAsia="Calibri" w:hAnsiTheme="minorHAnsi" w:cstheme="minorHAnsi"/>
          <w:bCs/>
          <w:sz w:val="20"/>
          <w:szCs w:val="20"/>
          <w:lang w:val="en-AU"/>
        </w:rPr>
        <w:t>Commitment and adherence to humanitarian values and standards.</w:t>
      </w:r>
    </w:p>
    <w:p w14:paraId="0375CEEE" w14:textId="77777777" w:rsidR="0068538A" w:rsidRPr="00EF099A" w:rsidRDefault="0068538A" w:rsidP="0068538A">
      <w:pPr>
        <w:pStyle w:val="Normal1"/>
        <w:widowControl w:val="0"/>
        <w:numPr>
          <w:ilvl w:val="0"/>
          <w:numId w:val="23"/>
        </w:numPr>
        <w:rPr>
          <w:rFonts w:asciiTheme="minorHAnsi" w:eastAsia="Calibri" w:hAnsiTheme="minorHAnsi" w:cstheme="minorHAnsi"/>
          <w:sz w:val="20"/>
          <w:szCs w:val="20"/>
          <w:lang w:val="en-AU"/>
        </w:rPr>
      </w:pPr>
      <w:r w:rsidRPr="00EF099A">
        <w:rPr>
          <w:rFonts w:asciiTheme="minorHAnsi" w:eastAsia="Calibri" w:hAnsiTheme="minorHAnsi" w:cstheme="minorHAnsi"/>
          <w:sz w:val="20"/>
          <w:szCs w:val="20"/>
          <w:lang w:val="en-AU"/>
        </w:rPr>
        <w:t>Works with trustworthiness and integrity and has a clear commitment to Plan International’s core values and humanitarian principles including awareness and sensitivity to gender and diversity.</w:t>
      </w:r>
    </w:p>
    <w:p w14:paraId="59903CC7" w14:textId="77777777" w:rsidR="0068538A" w:rsidRPr="00EF099A" w:rsidRDefault="0068538A" w:rsidP="0068538A">
      <w:pPr>
        <w:pStyle w:val="Normal1"/>
        <w:widowControl w:val="0"/>
        <w:numPr>
          <w:ilvl w:val="0"/>
          <w:numId w:val="23"/>
        </w:numPr>
        <w:rPr>
          <w:rFonts w:asciiTheme="minorHAnsi" w:eastAsia="Calibri" w:hAnsiTheme="minorHAnsi" w:cstheme="minorHAnsi"/>
          <w:sz w:val="20"/>
          <w:szCs w:val="20"/>
          <w:lang w:val="en-AU"/>
        </w:rPr>
      </w:pPr>
      <w:r w:rsidRPr="00EF099A">
        <w:rPr>
          <w:rFonts w:asciiTheme="minorHAnsi" w:eastAsia="Calibri" w:hAnsiTheme="minorHAnsi" w:cstheme="minorHAnsi"/>
          <w:sz w:val="20"/>
          <w:szCs w:val="20"/>
          <w:lang w:val="en-AU"/>
        </w:rPr>
        <w:t>Patient, adaptable, flexible, able to improvise and remain responsive under pressure.</w:t>
      </w:r>
    </w:p>
    <w:p w14:paraId="0D78809A" w14:textId="77777777" w:rsidR="0068538A" w:rsidRPr="00EF099A" w:rsidRDefault="0068538A" w:rsidP="0068538A">
      <w:pPr>
        <w:pStyle w:val="Normal1"/>
        <w:widowControl w:val="0"/>
        <w:numPr>
          <w:ilvl w:val="0"/>
          <w:numId w:val="23"/>
        </w:numPr>
        <w:rPr>
          <w:rFonts w:asciiTheme="minorHAnsi" w:eastAsia="Calibri" w:hAnsiTheme="minorHAnsi" w:cstheme="minorHAnsi"/>
          <w:sz w:val="20"/>
          <w:szCs w:val="20"/>
          <w:lang w:val="en-AU"/>
        </w:rPr>
      </w:pPr>
      <w:r w:rsidRPr="00EF099A">
        <w:rPr>
          <w:rFonts w:asciiTheme="minorHAnsi" w:eastAsia="Calibri" w:hAnsiTheme="minorHAnsi" w:cstheme="minorHAnsi"/>
          <w:sz w:val="20"/>
          <w:szCs w:val="20"/>
          <w:lang w:val="en-AU"/>
        </w:rPr>
        <w:t>Experience working in conflict or emergency-affected areas.</w:t>
      </w:r>
    </w:p>
    <w:p w14:paraId="62EA5368" w14:textId="77777777" w:rsidR="0068538A" w:rsidRPr="00EF099A" w:rsidRDefault="0068538A" w:rsidP="0068538A">
      <w:pPr>
        <w:pStyle w:val="Normal1"/>
        <w:widowControl w:val="0"/>
        <w:ind w:left="720"/>
        <w:rPr>
          <w:rFonts w:asciiTheme="minorHAnsi" w:eastAsia="Calibri" w:hAnsiTheme="minorHAnsi" w:cstheme="minorHAnsi"/>
          <w:bCs/>
          <w:sz w:val="20"/>
          <w:szCs w:val="20"/>
          <w:lang w:val="en-GB"/>
        </w:rPr>
      </w:pPr>
    </w:p>
    <w:p w14:paraId="528EB737" w14:textId="77777777" w:rsidR="0068538A" w:rsidRPr="00EF099A" w:rsidRDefault="0068538A" w:rsidP="0068538A">
      <w:pPr>
        <w:pStyle w:val="Normal1"/>
        <w:widowControl w:val="0"/>
        <w:rPr>
          <w:rFonts w:asciiTheme="minorHAnsi" w:eastAsia="Calibri" w:hAnsiTheme="minorHAnsi" w:cstheme="minorHAnsi"/>
          <w:bCs/>
          <w:sz w:val="20"/>
          <w:szCs w:val="20"/>
          <w:lang w:val="en-GB"/>
        </w:rPr>
      </w:pPr>
      <w:r w:rsidRPr="00EF099A">
        <w:rPr>
          <w:rFonts w:asciiTheme="minorHAnsi" w:eastAsia="Calibri" w:hAnsiTheme="minorHAnsi" w:cstheme="minorHAnsi"/>
          <w:bCs/>
          <w:sz w:val="20"/>
          <w:szCs w:val="20"/>
          <w:lang w:val="en-GB"/>
        </w:rPr>
        <w:t>Physical Environment and Demands:</w:t>
      </w:r>
    </w:p>
    <w:p w14:paraId="48178B2D" w14:textId="77777777" w:rsidR="0068538A" w:rsidRPr="00EF099A" w:rsidRDefault="0068538A" w:rsidP="0068538A">
      <w:pPr>
        <w:pStyle w:val="Normal1"/>
        <w:widowControl w:val="0"/>
        <w:numPr>
          <w:ilvl w:val="0"/>
          <w:numId w:val="24"/>
        </w:numPr>
        <w:rPr>
          <w:rFonts w:asciiTheme="minorHAnsi" w:eastAsia="Calibri" w:hAnsiTheme="minorHAnsi" w:cstheme="minorHAnsi"/>
          <w:b/>
          <w:sz w:val="20"/>
          <w:szCs w:val="20"/>
        </w:rPr>
      </w:pPr>
      <w:r w:rsidRPr="00EF099A">
        <w:rPr>
          <w:rFonts w:asciiTheme="minorHAnsi" w:eastAsia="Calibri" w:hAnsiTheme="minorHAnsi" w:cstheme="minorHAnsi"/>
          <w:bCs/>
          <w:sz w:val="20"/>
          <w:szCs w:val="20"/>
          <w:lang w:val="en-GB"/>
        </w:rPr>
        <w:t xml:space="preserve">Majority of the time working from home with limited heavy lifting, and walking/climbing. </w:t>
      </w:r>
    </w:p>
    <w:p w14:paraId="4A432127" w14:textId="77777777" w:rsidR="0068538A" w:rsidRPr="00EF099A" w:rsidRDefault="0068538A" w:rsidP="0068538A">
      <w:pPr>
        <w:pStyle w:val="Normal1"/>
        <w:widowControl w:val="0"/>
        <w:numPr>
          <w:ilvl w:val="0"/>
          <w:numId w:val="24"/>
        </w:numPr>
        <w:spacing w:before="60" w:line="240" w:lineRule="auto"/>
        <w:rPr>
          <w:rFonts w:asciiTheme="minorHAnsi" w:eastAsia="Calibri" w:hAnsiTheme="minorHAnsi" w:cstheme="minorHAnsi"/>
          <w:sz w:val="20"/>
          <w:szCs w:val="20"/>
        </w:rPr>
      </w:pPr>
      <w:r w:rsidRPr="00EF099A">
        <w:rPr>
          <w:rFonts w:asciiTheme="minorHAnsi" w:eastAsia="Calibri" w:hAnsiTheme="minorHAnsi" w:cstheme="minorHAnsi"/>
          <w:sz w:val="20"/>
          <w:szCs w:val="20"/>
        </w:rPr>
        <w:t>Periods of intense work such as long hours to meet agreed upon deadlines.</w:t>
      </w:r>
    </w:p>
    <w:p w14:paraId="36379DDA" w14:textId="77777777" w:rsidR="0068538A" w:rsidRPr="00EF099A" w:rsidRDefault="0068538A" w:rsidP="00640211">
      <w:pPr>
        <w:jc w:val="both"/>
        <w:rPr>
          <w:rFonts w:cstheme="minorHAnsi"/>
          <w:b/>
          <w:color w:val="0072CE"/>
          <w:szCs w:val="20"/>
        </w:rPr>
      </w:pPr>
    </w:p>
    <w:p w14:paraId="52C4DA94" w14:textId="77777777" w:rsidR="00AB7565" w:rsidRPr="00EF099A" w:rsidRDefault="00AB7565" w:rsidP="00B71FA4">
      <w:pPr>
        <w:pStyle w:val="Normal1"/>
        <w:widowControl w:val="0"/>
        <w:pBdr>
          <w:top w:val="nil"/>
          <w:left w:val="nil"/>
          <w:bottom w:val="nil"/>
          <w:right w:val="nil"/>
          <w:between w:val="nil"/>
        </w:pBdr>
        <w:spacing w:before="60" w:line="240" w:lineRule="auto"/>
        <w:rPr>
          <w:rFonts w:asciiTheme="minorHAnsi" w:eastAsia="Calibri" w:hAnsiTheme="minorHAnsi" w:cstheme="minorHAnsi"/>
          <w:b/>
          <w:i/>
          <w:sz w:val="20"/>
          <w:szCs w:val="20"/>
        </w:rPr>
      </w:pPr>
    </w:p>
    <w:p w14:paraId="7AE8C0A4" w14:textId="77777777" w:rsidR="00B71FA4" w:rsidRPr="00EF099A" w:rsidRDefault="00B71FA4" w:rsidP="00B71FA4">
      <w:pPr>
        <w:pStyle w:val="Normal1"/>
        <w:widowControl w:val="0"/>
        <w:pBdr>
          <w:top w:val="nil"/>
          <w:left w:val="nil"/>
          <w:bottom w:val="nil"/>
          <w:right w:val="nil"/>
          <w:between w:val="nil"/>
        </w:pBdr>
        <w:spacing w:before="60" w:line="240" w:lineRule="auto"/>
        <w:rPr>
          <w:rFonts w:asciiTheme="minorHAnsi" w:eastAsia="Calibri" w:hAnsiTheme="minorHAnsi" w:cstheme="minorHAnsi"/>
          <w:sz w:val="20"/>
          <w:szCs w:val="20"/>
        </w:rPr>
      </w:pPr>
    </w:p>
    <w:p w14:paraId="4E9EAEEF" w14:textId="77777777" w:rsidR="00640211" w:rsidRPr="00EF099A" w:rsidRDefault="00640211" w:rsidP="00640211">
      <w:pPr>
        <w:rPr>
          <w:rFonts w:cstheme="minorHAnsi"/>
          <w:b/>
          <w:szCs w:val="20"/>
        </w:rPr>
      </w:pPr>
    </w:p>
    <w:p w14:paraId="14BA823E" w14:textId="77777777" w:rsidR="00640211" w:rsidRPr="00EF099A" w:rsidRDefault="00640211" w:rsidP="00640211">
      <w:pPr>
        <w:rPr>
          <w:rFonts w:cstheme="minorHAnsi"/>
          <w:b/>
          <w:color w:val="0072CE"/>
          <w:szCs w:val="20"/>
        </w:rPr>
      </w:pPr>
      <w:r w:rsidRPr="00EF099A">
        <w:rPr>
          <w:rFonts w:cstheme="minorHAnsi"/>
          <w:b/>
          <w:color w:val="0072CE"/>
          <w:szCs w:val="20"/>
        </w:rPr>
        <w:lastRenderedPageBreak/>
        <w:t>2. List of documents to be submitted with the RFQ</w:t>
      </w:r>
    </w:p>
    <w:p w14:paraId="1C11BF17" w14:textId="77777777" w:rsidR="00640211" w:rsidRPr="00EF099A" w:rsidRDefault="00640211" w:rsidP="00640211">
      <w:pPr>
        <w:jc w:val="both"/>
        <w:rPr>
          <w:rFonts w:cstheme="minorHAnsi"/>
          <w:bCs/>
          <w:szCs w:val="20"/>
        </w:rPr>
      </w:pPr>
      <w:r w:rsidRPr="00EF099A">
        <w:rPr>
          <w:rFonts w:cstheme="minorHAnsi"/>
          <w:bCs/>
          <w:szCs w:val="20"/>
        </w:rPr>
        <w:t>RFQ must be inclusive of the following documents:</w:t>
      </w:r>
    </w:p>
    <w:tbl>
      <w:tblPr>
        <w:tblW w:w="93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385"/>
        <w:gridCol w:w="2946"/>
      </w:tblGrid>
      <w:tr w:rsidR="00181763" w:rsidRPr="00EF099A" w14:paraId="663CCC1C" w14:textId="77777777" w:rsidTr="005C0468">
        <w:trPr>
          <w:trHeight w:val="178"/>
          <w:jc w:val="center"/>
        </w:trPr>
        <w:tc>
          <w:tcPr>
            <w:tcW w:w="6385" w:type="dxa"/>
            <w:shd w:val="clear" w:color="auto" w:fill="EF008C"/>
          </w:tcPr>
          <w:p w14:paraId="6FDC993D" w14:textId="77777777" w:rsidR="00181763" w:rsidRPr="00EF099A" w:rsidRDefault="00181763" w:rsidP="00B97414">
            <w:pPr>
              <w:jc w:val="center"/>
              <w:rPr>
                <w:rFonts w:cstheme="minorHAnsi"/>
                <w:b/>
                <w:color w:val="FFFFFF" w:themeColor="background1"/>
                <w:szCs w:val="20"/>
              </w:rPr>
            </w:pPr>
            <w:r w:rsidRPr="00EF099A">
              <w:rPr>
                <w:rFonts w:cstheme="minorHAnsi"/>
                <w:b/>
                <w:color w:val="FFFFFF" w:themeColor="background1"/>
                <w:szCs w:val="20"/>
              </w:rPr>
              <w:t>Document</w:t>
            </w:r>
          </w:p>
        </w:tc>
        <w:tc>
          <w:tcPr>
            <w:tcW w:w="2946" w:type="dxa"/>
            <w:shd w:val="clear" w:color="auto" w:fill="EF008C"/>
          </w:tcPr>
          <w:p w14:paraId="1128D33F" w14:textId="77777777" w:rsidR="00181763" w:rsidRPr="00EF099A" w:rsidRDefault="00181763" w:rsidP="00B97414">
            <w:pPr>
              <w:jc w:val="center"/>
              <w:rPr>
                <w:rFonts w:cstheme="minorHAnsi"/>
                <w:b/>
                <w:color w:val="FFFFFF" w:themeColor="background1"/>
                <w:szCs w:val="20"/>
              </w:rPr>
            </w:pPr>
            <w:r w:rsidRPr="00EF099A">
              <w:rPr>
                <w:rFonts w:cstheme="minorHAnsi"/>
                <w:b/>
                <w:color w:val="FFFFFF" w:themeColor="background1"/>
                <w:szCs w:val="20"/>
              </w:rPr>
              <w:t>Form</w:t>
            </w:r>
          </w:p>
        </w:tc>
      </w:tr>
      <w:tr w:rsidR="00181763" w:rsidRPr="00EF099A" w14:paraId="7011BA27" w14:textId="77777777" w:rsidTr="005C0468">
        <w:trPr>
          <w:trHeight w:val="2173"/>
          <w:jc w:val="center"/>
        </w:trPr>
        <w:tc>
          <w:tcPr>
            <w:tcW w:w="6385" w:type="dxa"/>
          </w:tcPr>
          <w:p w14:paraId="456F3F2A" w14:textId="77777777" w:rsidR="00181763" w:rsidRPr="00EF099A" w:rsidRDefault="00181763" w:rsidP="00B97414">
            <w:pPr>
              <w:rPr>
                <w:rFonts w:cstheme="minorHAnsi"/>
                <w:bCs/>
                <w:szCs w:val="20"/>
              </w:rPr>
            </w:pPr>
            <w:r w:rsidRPr="00EF099A">
              <w:rPr>
                <w:rFonts w:cstheme="minorHAnsi"/>
                <w:bCs/>
                <w:szCs w:val="20"/>
              </w:rPr>
              <w:t>Supplier Questionnaire</w:t>
            </w:r>
          </w:p>
          <w:p w14:paraId="57D704CD" w14:textId="77777777" w:rsidR="00181763" w:rsidRPr="00EF099A" w:rsidRDefault="00181763" w:rsidP="00B97414">
            <w:pPr>
              <w:rPr>
                <w:rFonts w:cstheme="minorHAnsi"/>
                <w:bCs/>
                <w:szCs w:val="20"/>
              </w:rPr>
            </w:pPr>
            <w:r w:rsidRPr="00EF099A">
              <w:rPr>
                <w:rFonts w:cstheme="minorHAnsi"/>
                <w:bCs/>
                <w:szCs w:val="20"/>
              </w:rPr>
              <w:t>(Inclusive) of Health &amp; Safety Policy, ISO Accreditation and any other requested policies as outlines in the questionnaire).  All suppliers should complete this form unless they have already completed a similar form within the last three years.</w:t>
            </w:r>
          </w:p>
        </w:tc>
        <w:tc>
          <w:tcPr>
            <w:tcW w:w="2946" w:type="dxa"/>
          </w:tcPr>
          <w:p w14:paraId="22312A51" w14:textId="5A26EA05" w:rsidR="00181763" w:rsidRPr="00EF099A" w:rsidRDefault="00181763" w:rsidP="00B97414">
            <w:pPr>
              <w:rPr>
                <w:rFonts w:cstheme="minorHAnsi"/>
                <w:bCs/>
                <w:color w:val="FF0000"/>
                <w:szCs w:val="20"/>
              </w:rPr>
            </w:pPr>
            <w:r w:rsidRPr="00EF099A">
              <w:rPr>
                <w:rFonts w:cstheme="minorHAnsi"/>
                <w:bCs/>
                <w:szCs w:val="20"/>
              </w:rPr>
              <w:t>Annex</w:t>
            </w:r>
            <w:r w:rsidR="00F65A9C" w:rsidRPr="00EF099A">
              <w:rPr>
                <w:rFonts w:cstheme="minorHAnsi"/>
                <w:bCs/>
                <w:szCs w:val="20"/>
              </w:rPr>
              <w:t xml:space="preserve"> (</w:t>
            </w:r>
            <w:r w:rsidR="001E76DE" w:rsidRPr="00EF099A">
              <w:rPr>
                <w:rFonts w:cstheme="minorHAnsi"/>
                <w:bCs/>
                <w:szCs w:val="20"/>
              </w:rPr>
              <w:t>A)</w:t>
            </w:r>
            <w:r w:rsidRPr="00EF099A">
              <w:rPr>
                <w:rFonts w:cstheme="minorHAnsi"/>
                <w:bCs/>
                <w:szCs w:val="20"/>
              </w:rPr>
              <w:t xml:space="preserve">– All companies to complete.  </w:t>
            </w:r>
            <w:r w:rsidRPr="00EF099A">
              <w:rPr>
                <w:rFonts w:cstheme="minorHAnsi"/>
                <w:bCs/>
                <w:color w:val="auto"/>
                <w:szCs w:val="20"/>
              </w:rPr>
              <w:t>Individuals need only complete applicable areas, the areas that are not applicable mark as N/A</w:t>
            </w:r>
          </w:p>
          <w:p w14:paraId="5331233E" w14:textId="77777777" w:rsidR="00181763" w:rsidRPr="00EF099A" w:rsidRDefault="00181763" w:rsidP="00B97414">
            <w:pPr>
              <w:rPr>
                <w:rFonts w:cstheme="minorHAnsi"/>
                <w:bCs/>
                <w:szCs w:val="20"/>
              </w:rPr>
            </w:pPr>
          </w:p>
          <w:p w14:paraId="1F21D5BF" w14:textId="77777777" w:rsidR="00181763" w:rsidRPr="00EF099A" w:rsidRDefault="00181763" w:rsidP="00B97414">
            <w:pPr>
              <w:rPr>
                <w:rFonts w:cstheme="minorHAnsi"/>
                <w:bCs/>
                <w:szCs w:val="20"/>
              </w:rPr>
            </w:pPr>
          </w:p>
        </w:tc>
      </w:tr>
      <w:tr w:rsidR="00B36988" w:rsidRPr="00EF099A" w14:paraId="0692E99E" w14:textId="77777777" w:rsidTr="00F65A9C">
        <w:trPr>
          <w:trHeight w:val="882"/>
          <w:jc w:val="center"/>
        </w:trPr>
        <w:tc>
          <w:tcPr>
            <w:tcW w:w="6385" w:type="dxa"/>
          </w:tcPr>
          <w:p w14:paraId="638DB352" w14:textId="115B47B6" w:rsidR="00B36988" w:rsidRPr="00EF099A" w:rsidRDefault="00B36988" w:rsidP="00B97414">
            <w:pPr>
              <w:rPr>
                <w:rFonts w:cstheme="minorHAnsi"/>
                <w:bCs/>
                <w:szCs w:val="20"/>
              </w:rPr>
            </w:pPr>
            <w:r w:rsidRPr="00EF099A">
              <w:rPr>
                <w:rFonts w:cstheme="minorHAnsi"/>
                <w:bCs/>
                <w:szCs w:val="20"/>
              </w:rPr>
              <w:t>Plan International Non</w:t>
            </w:r>
            <w:r w:rsidR="00F65A9C" w:rsidRPr="00EF099A">
              <w:rPr>
                <w:rFonts w:cstheme="minorHAnsi"/>
                <w:bCs/>
                <w:szCs w:val="20"/>
              </w:rPr>
              <w:t>-</w:t>
            </w:r>
            <w:r w:rsidRPr="00EF099A">
              <w:rPr>
                <w:rFonts w:cstheme="minorHAnsi"/>
                <w:bCs/>
                <w:szCs w:val="20"/>
              </w:rPr>
              <w:t>Staff Code of Conduct</w:t>
            </w:r>
            <w:r w:rsidR="0025128E" w:rsidRPr="00EF099A">
              <w:rPr>
                <w:rFonts w:cstheme="minorHAnsi"/>
                <w:bCs/>
                <w:szCs w:val="20"/>
              </w:rPr>
              <w:t>.</w:t>
            </w:r>
            <w:r w:rsidR="00F65A9C" w:rsidRPr="00EF099A">
              <w:rPr>
                <w:rFonts w:cstheme="minorHAnsi"/>
                <w:bCs/>
                <w:szCs w:val="20"/>
              </w:rPr>
              <w:t xml:space="preserve"> It is mandatory for all supplier to agree to this policy.</w:t>
            </w:r>
          </w:p>
        </w:tc>
        <w:tc>
          <w:tcPr>
            <w:tcW w:w="2946" w:type="dxa"/>
          </w:tcPr>
          <w:p w14:paraId="4E254347" w14:textId="10B83529" w:rsidR="00B36988" w:rsidRPr="00EF099A" w:rsidRDefault="0025128E" w:rsidP="00B97414">
            <w:pPr>
              <w:rPr>
                <w:rFonts w:cstheme="minorHAnsi"/>
                <w:bCs/>
                <w:szCs w:val="20"/>
              </w:rPr>
            </w:pPr>
            <w:r w:rsidRPr="00EF099A">
              <w:rPr>
                <w:rFonts w:cstheme="minorHAnsi"/>
                <w:bCs/>
                <w:szCs w:val="20"/>
              </w:rPr>
              <w:t>Annex (</w:t>
            </w:r>
            <w:r w:rsidR="001E76DE" w:rsidRPr="00EF099A">
              <w:rPr>
                <w:rFonts w:cstheme="minorHAnsi"/>
                <w:bCs/>
                <w:szCs w:val="20"/>
              </w:rPr>
              <w:t>B)</w:t>
            </w:r>
          </w:p>
        </w:tc>
      </w:tr>
      <w:tr w:rsidR="00181763" w:rsidRPr="00EF099A" w14:paraId="7F9C4D6F" w14:textId="77777777" w:rsidTr="005C0468">
        <w:trPr>
          <w:trHeight w:val="1009"/>
          <w:jc w:val="center"/>
        </w:trPr>
        <w:tc>
          <w:tcPr>
            <w:tcW w:w="6385" w:type="dxa"/>
          </w:tcPr>
          <w:p w14:paraId="0AB6A731" w14:textId="75BB6683" w:rsidR="00181763" w:rsidRPr="00EF099A" w:rsidRDefault="00181763" w:rsidP="00B97414">
            <w:pPr>
              <w:rPr>
                <w:rFonts w:cstheme="minorHAnsi"/>
                <w:bCs/>
                <w:szCs w:val="20"/>
              </w:rPr>
            </w:pPr>
            <w:r w:rsidRPr="00EF099A">
              <w:rPr>
                <w:rFonts w:cstheme="minorHAnsi"/>
                <w:bCs/>
                <w:color w:val="auto"/>
                <w:szCs w:val="20"/>
              </w:rPr>
              <w:t xml:space="preserve">Detailed proposal in response to the </w:t>
            </w:r>
            <w:proofErr w:type="spellStart"/>
            <w:r w:rsidRPr="00EF099A">
              <w:rPr>
                <w:rFonts w:cstheme="minorHAnsi"/>
                <w:bCs/>
                <w:color w:val="auto"/>
                <w:szCs w:val="20"/>
              </w:rPr>
              <w:t>ToR</w:t>
            </w:r>
            <w:proofErr w:type="spellEnd"/>
            <w:r w:rsidRPr="00EF099A">
              <w:rPr>
                <w:rFonts w:cstheme="minorHAnsi"/>
                <w:bCs/>
                <w:color w:val="auto"/>
                <w:szCs w:val="20"/>
              </w:rPr>
              <w:t xml:space="preserve"> including proposed scope, methodology and timelines</w:t>
            </w:r>
          </w:p>
        </w:tc>
        <w:tc>
          <w:tcPr>
            <w:tcW w:w="2946" w:type="dxa"/>
          </w:tcPr>
          <w:p w14:paraId="485F0053" w14:textId="77777777" w:rsidR="00181763" w:rsidRPr="00EF099A" w:rsidRDefault="00181763" w:rsidP="00B97414">
            <w:pPr>
              <w:rPr>
                <w:rFonts w:cstheme="minorHAnsi"/>
                <w:bCs/>
                <w:szCs w:val="20"/>
              </w:rPr>
            </w:pPr>
          </w:p>
        </w:tc>
      </w:tr>
      <w:tr w:rsidR="00181763" w:rsidRPr="00EF099A" w14:paraId="627EE185" w14:textId="77777777" w:rsidTr="005C0468">
        <w:trPr>
          <w:trHeight w:val="1370"/>
          <w:jc w:val="center"/>
        </w:trPr>
        <w:tc>
          <w:tcPr>
            <w:tcW w:w="6385" w:type="dxa"/>
          </w:tcPr>
          <w:p w14:paraId="4A9C2175" w14:textId="77777777" w:rsidR="003D526F" w:rsidRPr="00EF099A" w:rsidRDefault="003D526F" w:rsidP="003D526F">
            <w:pPr>
              <w:pStyle w:val="Default"/>
              <w:rPr>
                <w:rFonts w:asciiTheme="minorHAnsi" w:hAnsiTheme="minorHAnsi" w:cstheme="minorHAnsi"/>
                <w:sz w:val="20"/>
                <w:szCs w:val="20"/>
              </w:rPr>
            </w:pPr>
            <w:r w:rsidRPr="00EF099A">
              <w:rPr>
                <w:rFonts w:asciiTheme="minorHAnsi" w:hAnsiTheme="minorHAnsi" w:cstheme="minorHAnsi"/>
                <w:sz w:val="20"/>
                <w:szCs w:val="20"/>
              </w:rPr>
              <w:t xml:space="preserve">Detailed Financial proposal based </w:t>
            </w:r>
            <w:proofErr w:type="gramStart"/>
            <w:r w:rsidRPr="00EF099A">
              <w:rPr>
                <w:rFonts w:asciiTheme="minorHAnsi" w:hAnsiTheme="minorHAnsi" w:cstheme="minorHAnsi"/>
                <w:sz w:val="20"/>
                <w:szCs w:val="20"/>
              </w:rPr>
              <w:t>on :</w:t>
            </w:r>
            <w:proofErr w:type="gramEnd"/>
            <w:r w:rsidRPr="00EF099A">
              <w:rPr>
                <w:rFonts w:asciiTheme="minorHAnsi" w:hAnsiTheme="minorHAnsi" w:cstheme="minorHAnsi"/>
                <w:sz w:val="20"/>
                <w:szCs w:val="20"/>
              </w:rPr>
              <w:t xml:space="preserve"> </w:t>
            </w:r>
          </w:p>
          <w:p w14:paraId="62BC67F5" w14:textId="2E7841C0" w:rsidR="003D526F" w:rsidRPr="00EF099A" w:rsidRDefault="003D526F" w:rsidP="003D526F">
            <w:pPr>
              <w:pStyle w:val="Default"/>
              <w:numPr>
                <w:ilvl w:val="0"/>
                <w:numId w:val="28"/>
              </w:numPr>
              <w:rPr>
                <w:rFonts w:asciiTheme="minorHAnsi" w:hAnsiTheme="minorHAnsi" w:cstheme="minorHAnsi"/>
                <w:sz w:val="20"/>
                <w:szCs w:val="20"/>
              </w:rPr>
            </w:pPr>
            <w:r w:rsidRPr="00EF099A">
              <w:rPr>
                <w:rFonts w:asciiTheme="minorHAnsi" w:hAnsiTheme="minorHAnsi" w:cstheme="minorHAnsi"/>
                <w:sz w:val="20"/>
                <w:szCs w:val="20"/>
              </w:rPr>
              <w:t xml:space="preserve">daily rate (in </w:t>
            </w:r>
            <w:r w:rsidR="00F1071B">
              <w:rPr>
                <w:rFonts w:asciiTheme="minorHAnsi" w:hAnsiTheme="minorHAnsi" w:cstheme="minorHAnsi"/>
                <w:sz w:val="20"/>
                <w:szCs w:val="20"/>
              </w:rPr>
              <w:t>EUR</w:t>
            </w:r>
            <w:r w:rsidRPr="00EF099A">
              <w:rPr>
                <w:rFonts w:asciiTheme="minorHAnsi" w:hAnsiTheme="minorHAnsi" w:cstheme="minorHAnsi"/>
                <w:sz w:val="20"/>
                <w:szCs w:val="20"/>
              </w:rPr>
              <w:t xml:space="preserve"> currency)</w:t>
            </w:r>
          </w:p>
          <w:p w14:paraId="70ED15C4" w14:textId="77777777" w:rsidR="003D526F" w:rsidRPr="00EF099A" w:rsidRDefault="003D526F" w:rsidP="003D526F">
            <w:pPr>
              <w:pStyle w:val="Default"/>
              <w:numPr>
                <w:ilvl w:val="0"/>
                <w:numId w:val="28"/>
              </w:numPr>
              <w:rPr>
                <w:rFonts w:asciiTheme="minorHAnsi" w:hAnsiTheme="minorHAnsi" w:cstheme="minorHAnsi"/>
                <w:sz w:val="20"/>
                <w:szCs w:val="20"/>
              </w:rPr>
            </w:pPr>
            <w:r w:rsidRPr="00EF099A">
              <w:rPr>
                <w:rFonts w:asciiTheme="minorHAnsi" w:eastAsia="Calibri" w:hAnsiTheme="minorHAnsi" w:cstheme="minorHAnsi"/>
                <w:color w:val="282828"/>
                <w:sz w:val="20"/>
                <w:szCs w:val="20"/>
                <w:lang w:val="en-US"/>
              </w:rPr>
              <w:t xml:space="preserve">75 days </w:t>
            </w:r>
          </w:p>
          <w:p w14:paraId="5268F265" w14:textId="77777777" w:rsidR="003D526F" w:rsidRPr="00EF099A" w:rsidRDefault="003D526F" w:rsidP="003D526F">
            <w:pPr>
              <w:pStyle w:val="Normal1"/>
              <w:tabs>
                <w:tab w:val="left" w:pos="540"/>
              </w:tabs>
              <w:spacing w:line="240" w:lineRule="auto"/>
              <w:jc w:val="both"/>
              <w:rPr>
                <w:rFonts w:asciiTheme="minorHAnsi" w:eastAsia="Calibri" w:hAnsiTheme="minorHAnsi" w:cstheme="minorHAnsi"/>
                <w:color w:val="282828"/>
                <w:sz w:val="20"/>
                <w:szCs w:val="20"/>
                <w:lang w:val="en-US"/>
              </w:rPr>
            </w:pPr>
            <w:r w:rsidRPr="00EF099A">
              <w:rPr>
                <w:rFonts w:asciiTheme="minorHAnsi" w:eastAsia="Calibri" w:hAnsiTheme="minorHAnsi" w:cstheme="minorHAnsi"/>
                <w:color w:val="282828"/>
                <w:sz w:val="20"/>
                <w:szCs w:val="20"/>
                <w:lang w:val="en-US"/>
              </w:rPr>
              <w:t>Time period:</w:t>
            </w:r>
            <w:r w:rsidRPr="00EF099A">
              <w:rPr>
                <w:rFonts w:asciiTheme="minorHAnsi" w:hAnsiTheme="minorHAnsi" w:cstheme="minorHAnsi"/>
                <w:sz w:val="20"/>
                <w:szCs w:val="20"/>
              </w:rPr>
              <w:tab/>
            </w:r>
            <w:r w:rsidRPr="00EF099A">
              <w:rPr>
                <w:rFonts w:asciiTheme="minorHAnsi" w:eastAsia="Calibri" w:hAnsiTheme="minorHAnsi" w:cstheme="minorHAnsi"/>
                <w:color w:val="282828"/>
                <w:sz w:val="20"/>
                <w:szCs w:val="20"/>
                <w:lang w:val="en-US"/>
              </w:rPr>
              <w:t>March 2026 – May 2026</w:t>
            </w:r>
          </w:p>
          <w:p w14:paraId="7AC7BC5B" w14:textId="2583C152" w:rsidR="00181763" w:rsidRPr="00EF099A" w:rsidRDefault="00181763" w:rsidP="00A276F2">
            <w:pPr>
              <w:rPr>
                <w:rFonts w:cstheme="minorHAnsi"/>
                <w:bCs/>
                <w:szCs w:val="20"/>
              </w:rPr>
            </w:pPr>
          </w:p>
        </w:tc>
        <w:tc>
          <w:tcPr>
            <w:tcW w:w="2946" w:type="dxa"/>
          </w:tcPr>
          <w:p w14:paraId="09C84154" w14:textId="225C0B0F" w:rsidR="00181763" w:rsidRPr="00EF099A" w:rsidRDefault="00181763" w:rsidP="00A276F2">
            <w:pPr>
              <w:rPr>
                <w:rFonts w:cstheme="minorHAnsi"/>
                <w:bCs/>
                <w:szCs w:val="20"/>
              </w:rPr>
            </w:pPr>
          </w:p>
        </w:tc>
      </w:tr>
      <w:tr w:rsidR="00181763" w:rsidRPr="00EF099A" w14:paraId="4E9100F8" w14:textId="77777777" w:rsidTr="005C0468">
        <w:trPr>
          <w:trHeight w:val="551"/>
          <w:jc w:val="center"/>
        </w:trPr>
        <w:tc>
          <w:tcPr>
            <w:tcW w:w="6385" w:type="dxa"/>
          </w:tcPr>
          <w:p w14:paraId="4E5CACC6" w14:textId="074EB115" w:rsidR="00181763" w:rsidRPr="00EF099A" w:rsidRDefault="00EF099A" w:rsidP="00A276F2">
            <w:pPr>
              <w:rPr>
                <w:rFonts w:cstheme="minorHAnsi"/>
                <w:bCs/>
                <w:szCs w:val="20"/>
              </w:rPr>
            </w:pPr>
            <w:r w:rsidRPr="00EF099A">
              <w:rPr>
                <w:rFonts w:eastAsia="Calibri" w:cstheme="minorHAnsi"/>
                <w:szCs w:val="20"/>
                <w:lang w:val="en-US"/>
              </w:rPr>
              <w:t xml:space="preserve">A </w:t>
            </w:r>
            <w:r w:rsidR="00DC0285" w:rsidRPr="00EF099A">
              <w:rPr>
                <w:rFonts w:eastAsia="Calibri" w:cstheme="minorHAnsi"/>
                <w:szCs w:val="20"/>
                <w:lang w:val="en-US"/>
              </w:rPr>
              <w:t xml:space="preserve">cover letter, resume, and a relevant writing sample, demonstrating experience in the above-described requirements. </w:t>
            </w:r>
          </w:p>
        </w:tc>
        <w:tc>
          <w:tcPr>
            <w:tcW w:w="2946" w:type="dxa"/>
          </w:tcPr>
          <w:p w14:paraId="0EF455EC" w14:textId="77777777" w:rsidR="00181763" w:rsidRPr="00EF099A" w:rsidRDefault="00181763" w:rsidP="00A276F2">
            <w:pPr>
              <w:rPr>
                <w:rFonts w:cstheme="minorHAnsi"/>
                <w:bCs/>
                <w:szCs w:val="20"/>
              </w:rPr>
            </w:pPr>
          </w:p>
        </w:tc>
      </w:tr>
      <w:tr w:rsidR="00181763" w:rsidRPr="00EF099A" w14:paraId="699C6FC5" w14:textId="77777777" w:rsidTr="005C0468">
        <w:trPr>
          <w:trHeight w:val="163"/>
          <w:jc w:val="center"/>
        </w:trPr>
        <w:tc>
          <w:tcPr>
            <w:tcW w:w="6385" w:type="dxa"/>
          </w:tcPr>
          <w:p w14:paraId="731F6C17" w14:textId="5F947FD6" w:rsidR="00181763" w:rsidRPr="00EF099A" w:rsidRDefault="00181763" w:rsidP="00A276F2">
            <w:pPr>
              <w:rPr>
                <w:rFonts w:cstheme="minorHAnsi"/>
                <w:bCs/>
                <w:color w:val="FF0000"/>
                <w:szCs w:val="20"/>
              </w:rPr>
            </w:pPr>
            <w:r w:rsidRPr="00EF099A">
              <w:rPr>
                <w:rFonts w:cstheme="minorHAnsi"/>
                <w:bCs/>
                <w:color w:val="auto"/>
                <w:szCs w:val="20"/>
              </w:rPr>
              <w:t>Contact details of three Referees</w:t>
            </w:r>
            <w:r w:rsidR="006A2C8F" w:rsidRPr="00EF099A">
              <w:rPr>
                <w:rFonts w:cstheme="minorHAnsi"/>
                <w:bCs/>
                <w:color w:val="auto"/>
                <w:szCs w:val="20"/>
              </w:rPr>
              <w:t xml:space="preserve">. (Referees </w:t>
            </w:r>
            <w:r w:rsidR="00AE2EF9" w:rsidRPr="00EF099A">
              <w:rPr>
                <w:rFonts w:cstheme="minorHAnsi"/>
                <w:bCs/>
                <w:color w:val="auto"/>
                <w:szCs w:val="20"/>
              </w:rPr>
              <w:t>may</w:t>
            </w:r>
            <w:r w:rsidR="006A2C8F" w:rsidRPr="00EF099A">
              <w:rPr>
                <w:rFonts w:cstheme="minorHAnsi"/>
                <w:bCs/>
                <w:color w:val="auto"/>
                <w:szCs w:val="20"/>
              </w:rPr>
              <w:t xml:space="preserve"> </w:t>
            </w:r>
            <w:r w:rsidR="00ED6CD4" w:rsidRPr="00EF099A">
              <w:rPr>
                <w:rFonts w:cstheme="minorHAnsi"/>
                <w:bCs/>
                <w:color w:val="auto"/>
                <w:szCs w:val="20"/>
              </w:rPr>
              <w:t xml:space="preserve">only be contacted in the final stages of the process and </w:t>
            </w:r>
            <w:r w:rsidR="00AE2EF9" w:rsidRPr="00EF099A">
              <w:rPr>
                <w:rFonts w:cstheme="minorHAnsi"/>
                <w:bCs/>
                <w:color w:val="auto"/>
                <w:szCs w:val="20"/>
              </w:rPr>
              <w:t>only with your p</w:t>
            </w:r>
            <w:r w:rsidR="006A2C8F" w:rsidRPr="00EF099A">
              <w:rPr>
                <w:rFonts w:cstheme="minorHAnsi"/>
                <w:bCs/>
                <w:color w:val="auto"/>
                <w:szCs w:val="20"/>
              </w:rPr>
              <w:t>ermission)</w:t>
            </w:r>
          </w:p>
        </w:tc>
        <w:tc>
          <w:tcPr>
            <w:tcW w:w="2946" w:type="dxa"/>
          </w:tcPr>
          <w:p w14:paraId="0B4177C5" w14:textId="77777777" w:rsidR="00181763" w:rsidRPr="00EF099A" w:rsidRDefault="00181763" w:rsidP="00A276F2">
            <w:pPr>
              <w:rPr>
                <w:rFonts w:cstheme="minorHAnsi"/>
                <w:bCs/>
                <w:szCs w:val="20"/>
              </w:rPr>
            </w:pPr>
            <w:r w:rsidRPr="00EF099A">
              <w:rPr>
                <w:rFonts w:cstheme="minorHAnsi"/>
                <w:bCs/>
                <w:szCs w:val="20"/>
              </w:rPr>
              <w:t>Type of contract, period of performance, company name, contact name, telephone number, e-mail</w:t>
            </w:r>
          </w:p>
        </w:tc>
      </w:tr>
    </w:tbl>
    <w:p w14:paraId="191B4AD3" w14:textId="77777777" w:rsidR="00640211" w:rsidRPr="00EF099A" w:rsidRDefault="00640211" w:rsidP="00640211">
      <w:pPr>
        <w:pStyle w:val="BodyText"/>
        <w:tabs>
          <w:tab w:val="left" w:pos="567"/>
        </w:tabs>
        <w:rPr>
          <w:rFonts w:asciiTheme="minorHAnsi" w:hAnsiTheme="minorHAnsi" w:cstheme="minorHAnsi"/>
          <w:sz w:val="20"/>
          <w:szCs w:val="20"/>
        </w:rPr>
      </w:pPr>
    </w:p>
    <w:p w14:paraId="3D9C71B5" w14:textId="77777777" w:rsidR="00DC2F79" w:rsidRPr="00EF099A" w:rsidRDefault="00DC2F79" w:rsidP="00640211">
      <w:pPr>
        <w:pStyle w:val="BodyText"/>
        <w:tabs>
          <w:tab w:val="left" w:pos="567"/>
        </w:tabs>
        <w:rPr>
          <w:rFonts w:asciiTheme="minorHAnsi" w:hAnsiTheme="minorHAnsi" w:cstheme="minorHAnsi"/>
          <w:sz w:val="20"/>
          <w:szCs w:val="20"/>
        </w:rPr>
      </w:pPr>
    </w:p>
    <w:p w14:paraId="164E01FB" w14:textId="77777777" w:rsidR="00DC2F79" w:rsidRPr="00EF099A" w:rsidRDefault="00DC2F79" w:rsidP="00640211">
      <w:pPr>
        <w:pStyle w:val="BodyText"/>
        <w:tabs>
          <w:tab w:val="left" w:pos="567"/>
        </w:tabs>
        <w:rPr>
          <w:rFonts w:asciiTheme="minorHAnsi" w:hAnsiTheme="minorHAnsi" w:cstheme="minorHAnsi"/>
          <w:sz w:val="20"/>
          <w:szCs w:val="20"/>
        </w:rPr>
      </w:pPr>
    </w:p>
    <w:p w14:paraId="47124BA8" w14:textId="77777777" w:rsidR="00640211" w:rsidRPr="00EF099A" w:rsidRDefault="00640211" w:rsidP="00640211">
      <w:pPr>
        <w:pStyle w:val="BodyText"/>
        <w:tabs>
          <w:tab w:val="left" w:pos="567"/>
        </w:tabs>
        <w:jc w:val="both"/>
        <w:rPr>
          <w:rFonts w:asciiTheme="minorHAnsi" w:hAnsiTheme="minorHAnsi" w:cstheme="minorHAnsi"/>
          <w:color w:val="0072CE"/>
          <w:sz w:val="20"/>
          <w:szCs w:val="20"/>
        </w:rPr>
      </w:pPr>
      <w:r w:rsidRPr="00EF099A">
        <w:rPr>
          <w:rFonts w:asciiTheme="minorHAnsi" w:hAnsiTheme="minorHAnsi" w:cstheme="minorHAnsi"/>
          <w:color w:val="0072CE"/>
          <w:sz w:val="20"/>
          <w:szCs w:val="20"/>
        </w:rPr>
        <w:t>3. Submission of offers</w:t>
      </w:r>
    </w:p>
    <w:p w14:paraId="23ED3F0E" w14:textId="77777777" w:rsidR="00640211" w:rsidRPr="00EF099A" w:rsidRDefault="00640211" w:rsidP="00640211">
      <w:pPr>
        <w:pStyle w:val="BodyText"/>
        <w:tabs>
          <w:tab w:val="left" w:pos="567"/>
        </w:tabs>
        <w:jc w:val="both"/>
        <w:rPr>
          <w:rFonts w:asciiTheme="minorHAnsi" w:hAnsiTheme="minorHAnsi" w:cstheme="minorHAnsi"/>
          <w:sz w:val="20"/>
          <w:szCs w:val="20"/>
        </w:rPr>
      </w:pPr>
      <w:bookmarkStart w:id="0" w:name="_Ref500326737"/>
    </w:p>
    <w:p w14:paraId="5BEE7425" w14:textId="77777777" w:rsidR="00AE242D" w:rsidRPr="00EF099A" w:rsidRDefault="00AE242D" w:rsidP="00AE242D">
      <w:pPr>
        <w:pStyle w:val="norm"/>
        <w:keepNext w:val="0"/>
        <w:spacing w:before="0" w:after="0"/>
        <w:jc w:val="both"/>
        <w:outlineLvl w:val="9"/>
        <w:rPr>
          <w:rFonts w:asciiTheme="minorHAnsi" w:eastAsiaTheme="minorEastAsia" w:hAnsiTheme="minorHAnsi" w:cstheme="minorHAnsi"/>
          <w:bCs w:val="0"/>
          <w:i w:val="0"/>
          <w:iCs w:val="0"/>
          <w:sz w:val="20"/>
          <w:szCs w:val="20"/>
        </w:rPr>
      </w:pPr>
      <w:r w:rsidRPr="00EF099A">
        <w:rPr>
          <w:rFonts w:asciiTheme="minorHAnsi" w:eastAsiaTheme="minorEastAsia" w:hAnsiTheme="minorHAnsi" w:cstheme="minorHAnsi"/>
          <w:bCs w:val="0"/>
          <w:i w:val="0"/>
          <w:iCs w:val="0"/>
          <w:sz w:val="20"/>
          <w:szCs w:val="20"/>
        </w:rPr>
        <w:t xml:space="preserve">Offers must be received before the deadline specified in the “Request for Quotations” </w:t>
      </w:r>
    </w:p>
    <w:p w14:paraId="216F6C4F" w14:textId="77777777" w:rsidR="00AE242D" w:rsidRPr="00EF099A" w:rsidRDefault="00AE242D" w:rsidP="003F24D3">
      <w:pPr>
        <w:spacing w:after="0"/>
        <w:jc w:val="both"/>
        <w:rPr>
          <w:rFonts w:cstheme="minorHAnsi"/>
          <w:szCs w:val="20"/>
        </w:rPr>
      </w:pPr>
    </w:p>
    <w:p w14:paraId="5F98B973" w14:textId="522A6168" w:rsidR="00640211" w:rsidRPr="00EF099A" w:rsidRDefault="00640211" w:rsidP="003F24D3">
      <w:pPr>
        <w:spacing w:after="0"/>
        <w:jc w:val="both"/>
        <w:rPr>
          <w:rFonts w:cstheme="minorHAnsi"/>
          <w:szCs w:val="20"/>
        </w:rPr>
      </w:pPr>
      <w:r w:rsidRPr="00EF099A">
        <w:rPr>
          <w:rFonts w:cstheme="minorHAnsi"/>
          <w:szCs w:val="20"/>
        </w:rPr>
        <w:t xml:space="preserve">The offer must be sent via email to </w:t>
      </w:r>
      <w:hyperlink r:id="rId17" w:history="1">
        <w:r w:rsidRPr="00EF099A">
          <w:rPr>
            <w:rStyle w:val="Hyperlink"/>
            <w:rFonts w:cstheme="minorHAnsi"/>
            <w:szCs w:val="20"/>
          </w:rPr>
          <w:t>Procurement@plan-international.org</w:t>
        </w:r>
      </w:hyperlink>
      <w:r w:rsidRPr="00EF099A">
        <w:rPr>
          <w:rStyle w:val="Hyperlink"/>
          <w:rFonts w:cstheme="minorHAnsi"/>
          <w:szCs w:val="20"/>
        </w:rPr>
        <w:t xml:space="preserve"> </w:t>
      </w:r>
      <w:r w:rsidRPr="00EF099A">
        <w:rPr>
          <w:rFonts w:cstheme="minorHAnsi"/>
          <w:color w:val="FF0000"/>
          <w:szCs w:val="20"/>
        </w:rPr>
        <w:t xml:space="preserve"> </w:t>
      </w:r>
    </w:p>
    <w:p w14:paraId="4A0559F5" w14:textId="4B5556FD" w:rsidR="003F24D3" w:rsidRPr="00EF099A" w:rsidRDefault="003F24D3" w:rsidP="00640211">
      <w:pPr>
        <w:pStyle w:val="norm"/>
        <w:keepNext w:val="0"/>
        <w:spacing w:before="0" w:after="0"/>
        <w:jc w:val="both"/>
        <w:outlineLvl w:val="9"/>
        <w:rPr>
          <w:rFonts w:asciiTheme="minorHAnsi" w:eastAsiaTheme="minorEastAsia" w:hAnsiTheme="minorHAnsi" w:cstheme="minorHAnsi"/>
          <w:bCs w:val="0"/>
          <w:i w:val="0"/>
          <w:iCs w:val="0"/>
          <w:sz w:val="20"/>
          <w:szCs w:val="20"/>
        </w:rPr>
      </w:pPr>
      <w:r w:rsidRPr="00EF099A">
        <w:rPr>
          <w:rFonts w:asciiTheme="minorHAnsi" w:eastAsiaTheme="minorEastAsia" w:hAnsiTheme="minorHAnsi" w:cstheme="minorHAnsi"/>
          <w:bCs w:val="0"/>
          <w:i w:val="0"/>
          <w:iCs w:val="0"/>
          <w:sz w:val="20"/>
          <w:szCs w:val="20"/>
        </w:rPr>
        <w:t xml:space="preserve">With </w:t>
      </w:r>
      <w:r w:rsidR="00487CF2" w:rsidRPr="00EF099A">
        <w:rPr>
          <w:rFonts w:asciiTheme="minorHAnsi" w:eastAsiaTheme="minorEastAsia" w:hAnsiTheme="minorHAnsi" w:cstheme="minorHAnsi"/>
          <w:bCs w:val="0"/>
          <w:i w:val="0"/>
          <w:iCs w:val="0"/>
          <w:sz w:val="20"/>
          <w:szCs w:val="20"/>
        </w:rPr>
        <w:t>the subject line “</w:t>
      </w:r>
      <w:r w:rsidR="00C13BA3" w:rsidRPr="00EF099A">
        <w:rPr>
          <w:rFonts w:asciiTheme="minorHAnsi" w:hAnsiTheme="minorHAnsi" w:cstheme="minorHAnsi"/>
          <w:bCs w:val="0"/>
          <w:i w:val="0"/>
          <w:iCs w:val="0"/>
          <w:sz w:val="20"/>
          <w:szCs w:val="20"/>
        </w:rPr>
        <w:t>RFQ FY26-212 Children on the Move Consultant</w:t>
      </w:r>
      <w:r w:rsidR="00487CF2" w:rsidRPr="00EF099A">
        <w:rPr>
          <w:rFonts w:asciiTheme="minorHAnsi" w:eastAsiaTheme="minorEastAsia" w:hAnsiTheme="minorHAnsi" w:cstheme="minorHAnsi"/>
          <w:bCs w:val="0"/>
          <w:i w:val="0"/>
          <w:iCs w:val="0"/>
          <w:sz w:val="20"/>
          <w:szCs w:val="20"/>
        </w:rPr>
        <w:t>”</w:t>
      </w:r>
      <w:r w:rsidR="00FC2983" w:rsidRPr="00EF099A">
        <w:rPr>
          <w:rFonts w:asciiTheme="minorHAnsi" w:eastAsiaTheme="minorEastAsia" w:hAnsiTheme="minorHAnsi" w:cstheme="minorHAnsi"/>
          <w:bCs w:val="0"/>
          <w:i w:val="0"/>
          <w:iCs w:val="0"/>
          <w:sz w:val="20"/>
          <w:szCs w:val="20"/>
        </w:rPr>
        <w:t>.</w:t>
      </w:r>
    </w:p>
    <w:p w14:paraId="6A3FF765" w14:textId="77777777" w:rsidR="00CA156D" w:rsidRPr="00EF099A" w:rsidRDefault="00CA156D" w:rsidP="00640211">
      <w:pPr>
        <w:pStyle w:val="norm"/>
        <w:keepNext w:val="0"/>
        <w:spacing w:before="0" w:after="0"/>
        <w:jc w:val="both"/>
        <w:outlineLvl w:val="9"/>
        <w:rPr>
          <w:rFonts w:asciiTheme="minorHAnsi" w:eastAsiaTheme="minorEastAsia" w:hAnsiTheme="minorHAnsi" w:cstheme="minorHAnsi"/>
          <w:bCs w:val="0"/>
          <w:i w:val="0"/>
          <w:iCs w:val="0"/>
          <w:sz w:val="20"/>
          <w:szCs w:val="20"/>
        </w:rPr>
      </w:pPr>
    </w:p>
    <w:bookmarkEnd w:id="0"/>
    <w:p w14:paraId="0960926C" w14:textId="77777777" w:rsidR="00553EE8" w:rsidRPr="00EF099A" w:rsidRDefault="00553EE8" w:rsidP="00317384">
      <w:pPr>
        <w:pStyle w:val="ListParagraph"/>
        <w:numPr>
          <w:ilvl w:val="0"/>
          <w:numId w:val="0"/>
        </w:numPr>
        <w:spacing w:after="0"/>
        <w:ind w:left="720"/>
        <w:jc w:val="both"/>
        <w:rPr>
          <w:rFonts w:cstheme="minorHAnsi"/>
          <w:color w:val="auto"/>
          <w:szCs w:val="20"/>
        </w:rPr>
      </w:pPr>
    </w:p>
    <w:p w14:paraId="54551D17" w14:textId="77777777" w:rsidR="00640211" w:rsidRPr="00EF099A" w:rsidRDefault="00640211" w:rsidP="00640211">
      <w:pPr>
        <w:jc w:val="both"/>
        <w:rPr>
          <w:rFonts w:cstheme="minorHAnsi"/>
          <w:b/>
          <w:color w:val="0072CE"/>
          <w:szCs w:val="20"/>
        </w:rPr>
      </w:pPr>
      <w:r w:rsidRPr="00EF099A">
        <w:rPr>
          <w:rFonts w:cstheme="minorHAnsi"/>
          <w:b/>
          <w:color w:val="0072CE"/>
          <w:szCs w:val="20"/>
        </w:rPr>
        <w:t>4. Evaluation of offers</w:t>
      </w:r>
    </w:p>
    <w:p w14:paraId="0D8CF96E" w14:textId="77777777" w:rsidR="00640211" w:rsidRPr="00EF099A" w:rsidRDefault="00640211" w:rsidP="00640211">
      <w:pPr>
        <w:pStyle w:val="norm"/>
        <w:keepNext w:val="0"/>
        <w:spacing w:before="0" w:after="0"/>
        <w:jc w:val="both"/>
        <w:outlineLvl w:val="9"/>
        <w:rPr>
          <w:rFonts w:asciiTheme="minorHAnsi" w:hAnsiTheme="minorHAnsi" w:cstheme="minorHAnsi"/>
          <w:i w:val="0"/>
          <w:sz w:val="20"/>
          <w:szCs w:val="20"/>
        </w:rPr>
      </w:pPr>
      <w:r w:rsidRPr="00EF099A">
        <w:rPr>
          <w:rFonts w:asciiTheme="minorHAnsi" w:hAnsiTheme="minorHAnsi" w:cstheme="minorHAnsi"/>
          <w:i w:val="0"/>
          <w:sz w:val="20"/>
          <w:szCs w:val="20"/>
        </w:rPr>
        <w:t>Shortlisted suppliers may be invited to discuss their proposals in more detail at Plan’s discretion.</w:t>
      </w:r>
    </w:p>
    <w:p w14:paraId="7449B957" w14:textId="77777777" w:rsidR="00640211" w:rsidRPr="00EF099A" w:rsidRDefault="00640211" w:rsidP="00640211">
      <w:pPr>
        <w:pStyle w:val="norm"/>
        <w:keepNext w:val="0"/>
        <w:spacing w:before="0" w:after="0"/>
        <w:jc w:val="both"/>
        <w:outlineLvl w:val="9"/>
        <w:rPr>
          <w:rFonts w:asciiTheme="minorHAnsi" w:hAnsiTheme="minorHAnsi" w:cstheme="minorHAnsi"/>
          <w:i w:val="0"/>
          <w:sz w:val="20"/>
          <w:szCs w:val="20"/>
        </w:rPr>
      </w:pPr>
    </w:p>
    <w:p w14:paraId="4B582A47" w14:textId="77777777" w:rsidR="00640211" w:rsidRPr="00EF099A" w:rsidRDefault="00640211" w:rsidP="00640211">
      <w:pPr>
        <w:pStyle w:val="norm"/>
        <w:keepNext w:val="0"/>
        <w:spacing w:before="0" w:after="0"/>
        <w:jc w:val="both"/>
        <w:outlineLvl w:val="9"/>
        <w:rPr>
          <w:rFonts w:asciiTheme="minorHAnsi" w:hAnsiTheme="minorHAnsi" w:cstheme="minorHAnsi"/>
          <w:i w:val="0"/>
          <w:sz w:val="20"/>
          <w:szCs w:val="20"/>
        </w:rPr>
      </w:pPr>
      <w:r w:rsidRPr="00EF099A">
        <w:rPr>
          <w:rFonts w:asciiTheme="minorHAnsi" w:hAnsiTheme="minorHAnsi" w:cstheme="minorHAnsi"/>
          <w:i w:val="0"/>
          <w:sz w:val="20"/>
          <w:szCs w:val="20"/>
        </w:rPr>
        <w:t>Plan International, at its sole discretion, will select the successful RFQ.</w:t>
      </w:r>
    </w:p>
    <w:p w14:paraId="105AC062" w14:textId="77777777" w:rsidR="00640211" w:rsidRPr="00EF099A" w:rsidRDefault="00640211" w:rsidP="00640211">
      <w:pPr>
        <w:pStyle w:val="norm"/>
        <w:keepNext w:val="0"/>
        <w:spacing w:before="0" w:after="0"/>
        <w:jc w:val="both"/>
        <w:outlineLvl w:val="9"/>
        <w:rPr>
          <w:rFonts w:asciiTheme="minorHAnsi" w:hAnsiTheme="minorHAnsi" w:cstheme="minorHAnsi"/>
          <w:i w:val="0"/>
          <w:sz w:val="20"/>
          <w:szCs w:val="20"/>
        </w:rPr>
      </w:pPr>
    </w:p>
    <w:p w14:paraId="04933A3C" w14:textId="77777777" w:rsidR="00640211" w:rsidRPr="00EF099A" w:rsidRDefault="00640211" w:rsidP="00640211">
      <w:pPr>
        <w:pStyle w:val="norm"/>
        <w:keepNext w:val="0"/>
        <w:spacing w:before="0" w:after="0"/>
        <w:jc w:val="both"/>
        <w:outlineLvl w:val="9"/>
        <w:rPr>
          <w:rFonts w:asciiTheme="minorHAnsi" w:hAnsiTheme="minorHAnsi" w:cstheme="minorHAnsi"/>
          <w:i w:val="0"/>
          <w:sz w:val="20"/>
          <w:szCs w:val="20"/>
        </w:rPr>
      </w:pPr>
      <w:r w:rsidRPr="00EF099A">
        <w:rPr>
          <w:rFonts w:asciiTheme="minorHAnsi" w:hAnsiTheme="minorHAnsi" w:cstheme="minorHAnsi"/>
          <w:i w:val="0"/>
          <w:sz w:val="20"/>
          <w:szCs w:val="20"/>
        </w:rPr>
        <w:t>Plan international shall be free to:</w:t>
      </w:r>
    </w:p>
    <w:p w14:paraId="1F2DBFFA" w14:textId="77777777" w:rsidR="00640211" w:rsidRPr="00EF099A" w:rsidRDefault="00640211" w:rsidP="00640211">
      <w:pPr>
        <w:pStyle w:val="norm"/>
        <w:keepNext w:val="0"/>
        <w:numPr>
          <w:ilvl w:val="0"/>
          <w:numId w:val="18"/>
        </w:numPr>
        <w:spacing w:before="0" w:after="0"/>
        <w:ind w:left="360"/>
        <w:jc w:val="both"/>
        <w:outlineLvl w:val="9"/>
        <w:rPr>
          <w:rFonts w:asciiTheme="minorHAnsi" w:hAnsiTheme="minorHAnsi" w:cstheme="minorHAnsi"/>
          <w:i w:val="0"/>
          <w:sz w:val="20"/>
          <w:szCs w:val="20"/>
        </w:rPr>
      </w:pPr>
      <w:r w:rsidRPr="00EF099A">
        <w:rPr>
          <w:rFonts w:asciiTheme="minorHAnsi" w:hAnsiTheme="minorHAnsi" w:cstheme="minorHAnsi"/>
          <w:i w:val="0"/>
          <w:sz w:val="20"/>
          <w:szCs w:val="20"/>
        </w:rPr>
        <w:t>Accept the whole, or part only, of any submission</w:t>
      </w:r>
    </w:p>
    <w:p w14:paraId="392AABCB" w14:textId="77777777" w:rsidR="00640211" w:rsidRPr="00EF099A" w:rsidRDefault="00640211" w:rsidP="00640211">
      <w:pPr>
        <w:pStyle w:val="norm"/>
        <w:keepNext w:val="0"/>
        <w:numPr>
          <w:ilvl w:val="0"/>
          <w:numId w:val="18"/>
        </w:numPr>
        <w:spacing w:before="0" w:after="0"/>
        <w:ind w:left="360"/>
        <w:jc w:val="both"/>
        <w:outlineLvl w:val="9"/>
        <w:rPr>
          <w:rFonts w:asciiTheme="minorHAnsi" w:hAnsiTheme="minorHAnsi" w:cstheme="minorHAnsi"/>
          <w:i w:val="0"/>
          <w:sz w:val="20"/>
          <w:szCs w:val="20"/>
        </w:rPr>
      </w:pPr>
      <w:r w:rsidRPr="00EF099A">
        <w:rPr>
          <w:rFonts w:asciiTheme="minorHAnsi" w:hAnsiTheme="minorHAnsi" w:cstheme="minorHAnsi"/>
          <w:i w:val="0"/>
          <w:sz w:val="20"/>
          <w:szCs w:val="20"/>
        </w:rPr>
        <w:t xml:space="preserve">Accept none of the proposals </w:t>
      </w:r>
    </w:p>
    <w:p w14:paraId="350D59A6" w14:textId="77777777" w:rsidR="00640211" w:rsidRPr="00EF099A" w:rsidRDefault="00640211" w:rsidP="00640211">
      <w:pPr>
        <w:pStyle w:val="norm"/>
        <w:keepNext w:val="0"/>
        <w:numPr>
          <w:ilvl w:val="0"/>
          <w:numId w:val="18"/>
        </w:numPr>
        <w:spacing w:before="0" w:after="0"/>
        <w:ind w:left="360"/>
        <w:jc w:val="both"/>
        <w:outlineLvl w:val="9"/>
        <w:rPr>
          <w:rFonts w:asciiTheme="minorHAnsi" w:hAnsiTheme="minorHAnsi" w:cstheme="minorHAnsi"/>
          <w:i w:val="0"/>
          <w:sz w:val="20"/>
          <w:szCs w:val="20"/>
        </w:rPr>
      </w:pPr>
      <w:r w:rsidRPr="00EF099A">
        <w:rPr>
          <w:rFonts w:asciiTheme="minorHAnsi" w:hAnsiTheme="minorHAnsi" w:cstheme="minorHAnsi"/>
          <w:i w:val="0"/>
          <w:sz w:val="20"/>
          <w:szCs w:val="20"/>
        </w:rPr>
        <w:t>Republish this Request for Quotations</w:t>
      </w:r>
    </w:p>
    <w:p w14:paraId="5C34F30B" w14:textId="77777777" w:rsidR="00640211" w:rsidRPr="00EF099A" w:rsidRDefault="00640211" w:rsidP="00640211">
      <w:pPr>
        <w:pStyle w:val="norm"/>
        <w:keepNext w:val="0"/>
        <w:spacing w:before="0" w:after="0"/>
        <w:jc w:val="both"/>
        <w:outlineLvl w:val="9"/>
        <w:rPr>
          <w:rFonts w:asciiTheme="minorHAnsi" w:hAnsiTheme="minorHAnsi" w:cstheme="minorHAnsi"/>
          <w:i w:val="0"/>
          <w:sz w:val="20"/>
          <w:szCs w:val="20"/>
        </w:rPr>
      </w:pPr>
    </w:p>
    <w:p w14:paraId="765CE09C" w14:textId="77777777" w:rsidR="00640211" w:rsidRPr="00EF099A" w:rsidRDefault="00640211" w:rsidP="00640211">
      <w:pPr>
        <w:pStyle w:val="norm"/>
        <w:keepNext w:val="0"/>
        <w:spacing w:before="0" w:after="0"/>
        <w:jc w:val="both"/>
        <w:outlineLvl w:val="9"/>
        <w:rPr>
          <w:rFonts w:asciiTheme="minorHAnsi" w:hAnsiTheme="minorHAnsi" w:cstheme="minorHAnsi"/>
          <w:i w:val="0"/>
          <w:sz w:val="20"/>
          <w:szCs w:val="20"/>
        </w:rPr>
      </w:pPr>
      <w:r w:rsidRPr="00EF099A">
        <w:rPr>
          <w:rFonts w:asciiTheme="minorHAnsi" w:hAnsiTheme="minorHAnsi" w:cstheme="minorHAnsi"/>
          <w:i w:val="0"/>
          <w:sz w:val="20"/>
          <w:szCs w:val="20"/>
        </w:rPr>
        <w:t xml:space="preserve">Plan International reserves the right to keep confidential the circumstances that have been considered for the selection of the offers. </w:t>
      </w:r>
    </w:p>
    <w:p w14:paraId="6421A4ED" w14:textId="77777777" w:rsidR="00640211" w:rsidRPr="00EF099A" w:rsidRDefault="00640211" w:rsidP="00640211">
      <w:pPr>
        <w:jc w:val="both"/>
        <w:rPr>
          <w:rFonts w:cstheme="minorHAnsi"/>
          <w:b/>
          <w:szCs w:val="20"/>
        </w:rPr>
      </w:pPr>
    </w:p>
    <w:p w14:paraId="79C0F36F" w14:textId="77777777" w:rsidR="00640211" w:rsidRPr="00EF099A" w:rsidRDefault="00640211" w:rsidP="00640211">
      <w:pPr>
        <w:jc w:val="both"/>
        <w:rPr>
          <w:rFonts w:cstheme="minorHAnsi"/>
          <w:bCs/>
          <w:szCs w:val="20"/>
        </w:rPr>
      </w:pPr>
      <w:r w:rsidRPr="00EF099A">
        <w:rPr>
          <w:rFonts w:cstheme="minorHAnsi"/>
          <w:bCs/>
          <w:szCs w:val="20"/>
        </w:rPr>
        <w:t>Part of the evaluation process may include a presentation from the supplier and a site visit by Plan International staff, to offices.</w:t>
      </w:r>
    </w:p>
    <w:p w14:paraId="3080F847" w14:textId="77777777" w:rsidR="00640211" w:rsidRPr="00EF099A" w:rsidRDefault="00640211" w:rsidP="00640211">
      <w:pPr>
        <w:jc w:val="both"/>
        <w:rPr>
          <w:rFonts w:cstheme="minorHAnsi"/>
          <w:b/>
          <w:bCs/>
          <w:szCs w:val="20"/>
        </w:rPr>
      </w:pPr>
      <w:r w:rsidRPr="00EF099A">
        <w:rPr>
          <w:rFonts w:cstheme="minorHAnsi"/>
          <w:b/>
          <w:bCs/>
          <w:szCs w:val="20"/>
        </w:rPr>
        <w:t xml:space="preserve">Women-owned businesses and companies actively engaged or advancing gender equality and women empowerment in the workplace are especially encouraged to apply. </w:t>
      </w:r>
    </w:p>
    <w:p w14:paraId="3F51EAAB" w14:textId="77777777" w:rsidR="00640211" w:rsidRPr="00EF099A" w:rsidRDefault="00640211" w:rsidP="00640211">
      <w:pPr>
        <w:pStyle w:val="norm"/>
        <w:keepNext w:val="0"/>
        <w:spacing w:before="0" w:after="0"/>
        <w:jc w:val="both"/>
        <w:outlineLvl w:val="9"/>
        <w:rPr>
          <w:rFonts w:asciiTheme="minorHAnsi" w:hAnsiTheme="minorHAnsi" w:cstheme="minorHAnsi"/>
          <w:bCs w:val="0"/>
          <w:i w:val="0"/>
          <w:sz w:val="20"/>
          <w:szCs w:val="20"/>
        </w:rPr>
      </w:pPr>
      <w:r w:rsidRPr="00EF099A">
        <w:rPr>
          <w:rFonts w:asciiTheme="minorHAnsi" w:hAnsiTheme="minorHAnsi" w:cstheme="minorHAnsi"/>
          <w:bCs w:val="0"/>
          <w:i w:val="0"/>
          <w:sz w:val="20"/>
          <w:szCs w:val="20"/>
        </w:rPr>
        <w:t>Value for money is very important to Plan International, as every additional £ saved is money that we can use on our humanitarian and development work throughout the world.</w:t>
      </w:r>
    </w:p>
    <w:p w14:paraId="44A4749E" w14:textId="77777777" w:rsidR="00640211" w:rsidRPr="00EF099A" w:rsidRDefault="00640211" w:rsidP="00640211">
      <w:pPr>
        <w:pStyle w:val="norm"/>
        <w:keepNext w:val="0"/>
        <w:spacing w:before="0" w:after="0"/>
        <w:jc w:val="both"/>
        <w:outlineLvl w:val="9"/>
        <w:rPr>
          <w:rFonts w:asciiTheme="minorHAnsi" w:hAnsiTheme="minorHAnsi" w:cstheme="minorHAnsi"/>
          <w:bCs w:val="0"/>
          <w:i w:val="0"/>
          <w:sz w:val="20"/>
          <w:szCs w:val="20"/>
        </w:rPr>
      </w:pPr>
    </w:p>
    <w:p w14:paraId="741AAAB6" w14:textId="77777777" w:rsidR="00640211" w:rsidRPr="00EF099A" w:rsidRDefault="00640211" w:rsidP="00640211">
      <w:pPr>
        <w:jc w:val="both"/>
        <w:rPr>
          <w:rFonts w:cstheme="minorHAnsi"/>
          <w:b/>
          <w:szCs w:val="20"/>
        </w:rPr>
      </w:pPr>
      <w:r w:rsidRPr="00EF099A">
        <w:rPr>
          <w:rFonts w:cstheme="minorHAnsi"/>
          <w:bCs/>
          <w:szCs w:val="20"/>
        </w:rPr>
        <w:t>Plan International</w:t>
      </w:r>
      <w:r w:rsidRPr="00EF099A">
        <w:rPr>
          <w:rFonts w:cstheme="minorHAnsi"/>
          <w:bCs/>
          <w:i/>
          <w:szCs w:val="20"/>
        </w:rPr>
        <w:t xml:space="preserve"> </w:t>
      </w:r>
      <w:r w:rsidRPr="00EF099A">
        <w:rPr>
          <w:rFonts w:cstheme="minorHAnsi"/>
          <w:szCs w:val="20"/>
        </w:rPr>
        <w:t xml:space="preserve">may award multiple contracts and all contracts will be non-exclusive. </w:t>
      </w:r>
    </w:p>
    <w:p w14:paraId="58ADEA3E" w14:textId="77777777" w:rsidR="00640211" w:rsidRPr="00EF099A" w:rsidRDefault="00640211" w:rsidP="00640211">
      <w:pPr>
        <w:jc w:val="both"/>
        <w:rPr>
          <w:rFonts w:cstheme="minorHAnsi"/>
          <w:b/>
          <w:color w:val="0072CE"/>
          <w:szCs w:val="20"/>
        </w:rPr>
      </w:pPr>
      <w:r w:rsidRPr="00EF099A">
        <w:rPr>
          <w:rFonts w:cstheme="minorHAnsi"/>
          <w:b/>
          <w:color w:val="0072CE"/>
          <w:szCs w:val="20"/>
        </w:rPr>
        <w:t>5. Contract Payment terms</w:t>
      </w:r>
    </w:p>
    <w:p w14:paraId="58C3C455" w14:textId="77777777" w:rsidR="00640211" w:rsidRPr="00EF099A" w:rsidRDefault="00640211" w:rsidP="00640211">
      <w:pPr>
        <w:jc w:val="both"/>
        <w:rPr>
          <w:rFonts w:cstheme="minorHAnsi"/>
          <w:szCs w:val="20"/>
        </w:rPr>
      </w:pPr>
      <w:r w:rsidRPr="00EF099A">
        <w:rPr>
          <w:rFonts w:cstheme="minorHAnsi"/>
          <w:szCs w:val="20"/>
        </w:rPr>
        <w:t xml:space="preserve">Please note that, if successful, Plan International’s standard terms of payment are </w:t>
      </w:r>
      <w:r w:rsidRPr="00EF099A">
        <w:rPr>
          <w:rFonts w:cstheme="minorHAnsi"/>
          <w:b/>
          <w:szCs w:val="20"/>
        </w:rPr>
        <w:t>30 days</w:t>
      </w:r>
      <w:r w:rsidRPr="00EF099A">
        <w:rPr>
          <w:rFonts w:cstheme="minorHAnsi"/>
          <w:szCs w:val="20"/>
        </w:rPr>
        <w:t xml:space="preserve"> after the end of the month of receipt of invoice, or after acceptance of the Goods/Services/Works, if later.</w:t>
      </w:r>
    </w:p>
    <w:p w14:paraId="397094DB" w14:textId="77777777" w:rsidR="00640211" w:rsidRPr="00EF099A" w:rsidRDefault="00640211" w:rsidP="00640211">
      <w:pPr>
        <w:jc w:val="both"/>
        <w:rPr>
          <w:rFonts w:cstheme="minorHAnsi"/>
          <w:b/>
          <w:color w:val="0072CE"/>
          <w:szCs w:val="20"/>
        </w:rPr>
      </w:pPr>
      <w:r w:rsidRPr="00EF099A">
        <w:rPr>
          <w:rFonts w:cstheme="minorHAnsi"/>
          <w:b/>
          <w:color w:val="0072CE"/>
          <w:szCs w:val="20"/>
        </w:rPr>
        <w:t xml:space="preserve">6. Plan International’s Ethical &amp; Environmental Statement </w:t>
      </w:r>
    </w:p>
    <w:p w14:paraId="2F0B655C" w14:textId="77777777" w:rsidR="00640211" w:rsidRPr="00EF099A" w:rsidRDefault="00640211" w:rsidP="00640211">
      <w:pPr>
        <w:pStyle w:val="NormalWeb"/>
        <w:jc w:val="both"/>
        <w:rPr>
          <w:rFonts w:cstheme="minorHAnsi"/>
          <w:color w:val="auto"/>
          <w:sz w:val="20"/>
          <w:szCs w:val="20"/>
        </w:rPr>
      </w:pPr>
      <w:r w:rsidRPr="00EF099A">
        <w:rPr>
          <w:rFonts w:cstheme="minorHAnsi"/>
          <w:color w:val="auto"/>
          <w:sz w:val="20"/>
          <w:szCs w:val="20"/>
        </w:rPr>
        <w:t xml:space="preserve">The supplier should establish environmental standards and good practices that follow the principles of ISO 14001 Environmental Management Systems, and </w:t>
      </w:r>
      <w:proofErr w:type="gramStart"/>
      <w:r w:rsidRPr="00EF099A">
        <w:rPr>
          <w:rFonts w:cstheme="minorHAnsi"/>
          <w:color w:val="auto"/>
          <w:sz w:val="20"/>
          <w:szCs w:val="20"/>
        </w:rPr>
        <w:t>in particular to</w:t>
      </w:r>
      <w:proofErr w:type="gramEnd"/>
      <w:r w:rsidRPr="00EF099A">
        <w:rPr>
          <w:rFonts w:cstheme="minorHAnsi"/>
          <w:color w:val="auto"/>
          <w:sz w:val="20"/>
          <w:szCs w:val="20"/>
        </w:rPr>
        <w:t xml:space="preserve"> ensure compliance with environmental legislation</w:t>
      </w:r>
    </w:p>
    <w:p w14:paraId="194BE49D" w14:textId="77777777" w:rsidR="00640211" w:rsidRPr="00EF099A" w:rsidRDefault="00640211" w:rsidP="00640211">
      <w:pPr>
        <w:jc w:val="both"/>
        <w:rPr>
          <w:rFonts w:cstheme="minorHAnsi"/>
          <w:b/>
          <w:color w:val="0072CE"/>
          <w:szCs w:val="20"/>
        </w:rPr>
      </w:pPr>
      <w:r w:rsidRPr="00EF099A">
        <w:rPr>
          <w:rFonts w:cstheme="minorHAnsi"/>
          <w:b/>
          <w:color w:val="0072CE"/>
          <w:szCs w:val="20"/>
        </w:rPr>
        <w:t>7. Clarifications</w:t>
      </w:r>
    </w:p>
    <w:p w14:paraId="5A0B8F86" w14:textId="77777777" w:rsidR="00640211" w:rsidRPr="00EF099A" w:rsidRDefault="00640211" w:rsidP="00640211">
      <w:pPr>
        <w:jc w:val="both"/>
        <w:rPr>
          <w:rFonts w:cstheme="minorHAnsi"/>
          <w:szCs w:val="20"/>
        </w:rPr>
      </w:pPr>
      <w:r w:rsidRPr="00EF099A">
        <w:rPr>
          <w:rFonts w:cstheme="minorHAnsi"/>
          <w:szCs w:val="20"/>
        </w:rPr>
        <w:t>The onus is on the invited companies to ensure that its offer is complete and meets Plan International’s requirements. Failure to comply may lead to the offer being rejected. Please therefore ensure that you read this document carefully and answer fully all questions asked.</w:t>
      </w:r>
    </w:p>
    <w:p w14:paraId="49953482" w14:textId="1B098EE9" w:rsidR="00640211" w:rsidRPr="00EF099A" w:rsidRDefault="00640211" w:rsidP="00640211">
      <w:pPr>
        <w:jc w:val="both"/>
        <w:rPr>
          <w:rFonts w:cstheme="minorHAnsi"/>
          <w:szCs w:val="20"/>
        </w:rPr>
      </w:pPr>
      <w:r w:rsidRPr="00EF099A">
        <w:rPr>
          <w:rFonts w:cstheme="minorHAnsi"/>
          <w:szCs w:val="20"/>
        </w:rPr>
        <w:t xml:space="preserve">If you have any queries in relation to your submission, or to any requirements of this </w:t>
      </w:r>
      <w:r w:rsidR="003F24D3" w:rsidRPr="00EF099A">
        <w:rPr>
          <w:rFonts w:cstheme="minorHAnsi"/>
          <w:szCs w:val="20"/>
        </w:rPr>
        <w:t>RFQ</w:t>
      </w:r>
      <w:r w:rsidRPr="00EF099A">
        <w:rPr>
          <w:rFonts w:cstheme="minorHAnsi"/>
          <w:szCs w:val="20"/>
        </w:rPr>
        <w:t>, please email:</w:t>
      </w:r>
    </w:p>
    <w:p w14:paraId="7C0C4713" w14:textId="1E23ABB1" w:rsidR="00640211" w:rsidRPr="00EF099A" w:rsidRDefault="00640211" w:rsidP="00640211">
      <w:pPr>
        <w:jc w:val="both"/>
        <w:rPr>
          <w:rFonts w:cstheme="minorHAnsi"/>
          <w:b/>
          <w:i/>
          <w:color w:val="FF0000"/>
          <w:szCs w:val="20"/>
        </w:rPr>
      </w:pPr>
      <w:hyperlink r:id="rId18" w:history="1">
        <w:r w:rsidRPr="00EF099A">
          <w:rPr>
            <w:rStyle w:val="Hyperlink"/>
            <w:rFonts w:cstheme="minorHAnsi"/>
            <w:szCs w:val="20"/>
          </w:rPr>
          <w:t>procurement@plan-international.org</w:t>
        </w:r>
      </w:hyperlink>
      <w:r w:rsidRPr="00EF099A">
        <w:rPr>
          <w:rStyle w:val="Hyperlink"/>
          <w:rFonts w:cstheme="minorHAnsi"/>
          <w:szCs w:val="20"/>
        </w:rPr>
        <w:t xml:space="preserve">  </w:t>
      </w:r>
    </w:p>
    <w:p w14:paraId="37AD41DA" w14:textId="77777777" w:rsidR="00640211" w:rsidRPr="00EF099A" w:rsidRDefault="00640211" w:rsidP="00640211">
      <w:pPr>
        <w:jc w:val="both"/>
        <w:rPr>
          <w:rFonts w:cstheme="minorHAnsi"/>
          <w:szCs w:val="20"/>
        </w:rPr>
      </w:pPr>
      <w:r w:rsidRPr="00EF099A">
        <w:rPr>
          <w:rFonts w:cstheme="minorHAnsi"/>
          <w:szCs w:val="20"/>
        </w:rPr>
        <w:t>Thank you for your proposal.</w:t>
      </w:r>
    </w:p>
    <w:p w14:paraId="59AB5857" w14:textId="3AF416F2" w:rsidR="00640211" w:rsidRPr="00C8255D" w:rsidRDefault="00640211" w:rsidP="00640211">
      <w:pPr>
        <w:jc w:val="both"/>
        <w:rPr>
          <w:rFonts w:ascii="Arial" w:hAnsi="Arial" w:cs="Arial"/>
          <w:b/>
          <w:color w:val="0072CE"/>
        </w:rPr>
      </w:pPr>
    </w:p>
    <w:p w14:paraId="537B87AC" w14:textId="2DFCC55D" w:rsidR="00DD1A12" w:rsidRDefault="00DD1A12" w:rsidP="00640211">
      <w:pPr>
        <w:pStyle w:val="Heading1nonumber"/>
      </w:pPr>
      <w:bookmarkStart w:id="1" w:name="a717429"/>
      <w:bookmarkStart w:id="2" w:name="a696886"/>
      <w:bookmarkStart w:id="3" w:name="a815094"/>
      <w:bookmarkStart w:id="4" w:name="a794551"/>
      <w:bookmarkStart w:id="5" w:name="a636606"/>
      <w:bookmarkStart w:id="6" w:name="a94132"/>
      <w:bookmarkStart w:id="7" w:name="a970821"/>
      <w:bookmarkStart w:id="8" w:name="a855600"/>
      <w:bookmarkStart w:id="9" w:name="a184951"/>
      <w:bookmarkStart w:id="10" w:name="a446168"/>
      <w:bookmarkStart w:id="11" w:name="a180293"/>
      <w:bookmarkEnd w:id="1"/>
      <w:bookmarkEnd w:id="2"/>
      <w:bookmarkEnd w:id="3"/>
      <w:bookmarkEnd w:id="4"/>
      <w:bookmarkEnd w:id="5"/>
      <w:bookmarkEnd w:id="6"/>
      <w:bookmarkEnd w:id="7"/>
      <w:bookmarkEnd w:id="8"/>
      <w:bookmarkEnd w:id="9"/>
      <w:bookmarkEnd w:id="10"/>
      <w:bookmarkEnd w:id="11"/>
    </w:p>
    <w:sectPr w:rsidR="00DD1A12" w:rsidSect="001644B1">
      <w:headerReference w:type="default" r:id="rId19"/>
      <w:footerReference w:type="default" r:id="rId20"/>
      <w:pgSz w:w="11906" w:h="16838"/>
      <w:pgMar w:top="851" w:right="1134" w:bottom="1985"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EF3E94" w14:textId="77777777" w:rsidR="00ED58E2" w:rsidRDefault="00ED58E2" w:rsidP="001A5060">
      <w:pPr>
        <w:spacing w:after="0"/>
      </w:pPr>
      <w:r>
        <w:separator/>
      </w:r>
    </w:p>
  </w:endnote>
  <w:endnote w:type="continuationSeparator" w:id="0">
    <w:p w14:paraId="182C5481" w14:textId="77777777" w:rsidR="00ED58E2" w:rsidRDefault="00ED58E2" w:rsidP="001A5060">
      <w:pPr>
        <w:spacing w:after="0"/>
      </w:pPr>
      <w:r>
        <w:continuationSeparator/>
      </w:r>
    </w:p>
  </w:endnote>
  <w:endnote w:type="continuationNotice" w:id="1">
    <w:p w14:paraId="17123F0A" w14:textId="77777777" w:rsidR="00ED58E2" w:rsidRDefault="00ED58E2">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Veneer">
    <w:altName w:val="Calibri"/>
    <w:panose1 w:val="02000806000000000000"/>
    <w:charset w:val="00"/>
    <w:family w:val="modern"/>
    <w:notTrueType/>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E0002AFF" w:usb1="C0007843" w:usb2="00000009" w:usb3="00000000" w:csb0="000001FF" w:csb1="00000000"/>
  </w:font>
  <w:font w:name="MS Mincho">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Impact">
    <w:panose1 w:val="020B0806030902050204"/>
    <w:charset w:val="00"/>
    <w:family w:val="swiss"/>
    <w:pitch w:val="variable"/>
    <w:sig w:usb0="00000287" w:usb1="00000000" w:usb2="00000000" w:usb3="00000000" w:csb0="0000009F" w:csb1="00000000"/>
  </w:font>
  <w:font w:name="Plan">
    <w:altName w:val="Calibri"/>
    <w:charset w:val="00"/>
    <w:family w:val="swiss"/>
    <w:pitch w:val="variable"/>
    <w:sig w:usb0="00000003" w:usb1="00000000" w:usb2="00000000" w:usb3="00000000" w:csb0="00000001" w:csb1="00000000"/>
  </w:font>
  <w:font w:name="Poppins">
    <w:panose1 w:val="00000800000000000000"/>
    <w:charset w:val="00"/>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7EB83" w14:textId="77777777" w:rsidR="00963A5A" w:rsidRDefault="00963A5A" w:rsidP="00506242">
    <w:pPr>
      <w:pStyle w:val="Footer"/>
      <w:tabs>
        <w:tab w:val="clear" w:pos="4513"/>
        <w:tab w:val="clear" w:pos="9026"/>
        <w:tab w:val="right" w:pos="8505"/>
        <w:tab w:val="right" w:pos="9214"/>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753B6E" w14:textId="0E2CBA4A" w:rsidR="00506242" w:rsidRDefault="00506242" w:rsidP="00B8310C">
    <w:pPr>
      <w:pStyle w:val="Footer"/>
      <w:pBdr>
        <w:top w:val="single" w:sz="4" w:space="4" w:color="auto"/>
      </w:pBdr>
      <w:tabs>
        <w:tab w:val="clear" w:pos="4513"/>
        <w:tab w:val="clear" w:pos="9026"/>
        <w:tab w:val="right" w:pos="8505"/>
        <w:tab w:val="right" w:pos="9214"/>
      </w:tabs>
    </w:pPr>
    <w:r>
      <w:t>plan-internatio</w:t>
    </w:r>
    <w:r w:rsidR="00F17158">
      <w:t>nal.org</w:t>
    </w:r>
    <w:r w:rsidR="00F17158">
      <w:tab/>
    </w:r>
    <w:r w:rsidR="00640211">
      <w:t>RFQ</w:t>
    </w:r>
    <w:r>
      <w:tab/>
    </w:r>
    <w:r>
      <w:fldChar w:fldCharType="begin"/>
    </w:r>
    <w:r>
      <w:instrText xml:space="preserve"> PAGE   \* MERGEFORMAT </w:instrText>
    </w:r>
    <w:r>
      <w:fldChar w:fldCharType="separate"/>
    </w:r>
    <w:r w:rsidR="00DB3099">
      <w:rPr>
        <w:noProof/>
      </w:rPr>
      <w:t>4</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9FA2E1" w14:textId="77777777" w:rsidR="00ED58E2" w:rsidRDefault="00ED58E2" w:rsidP="00AD5F3A">
      <w:pPr>
        <w:pBdr>
          <w:between w:val="single" w:sz="4" w:space="1" w:color="48ADFF" w:themeColor="accent1" w:themeTint="99"/>
        </w:pBdr>
        <w:spacing w:after="0"/>
      </w:pPr>
    </w:p>
    <w:p w14:paraId="0F38619D" w14:textId="77777777" w:rsidR="00ED58E2" w:rsidRDefault="00ED58E2" w:rsidP="00AD5F3A">
      <w:pPr>
        <w:pBdr>
          <w:between w:val="single" w:sz="4" w:space="1" w:color="48ADFF" w:themeColor="accent1" w:themeTint="99"/>
        </w:pBdr>
        <w:spacing w:after="0"/>
      </w:pPr>
    </w:p>
  </w:footnote>
  <w:footnote w:type="continuationSeparator" w:id="0">
    <w:p w14:paraId="4D64449E" w14:textId="77777777" w:rsidR="00ED58E2" w:rsidRDefault="00ED58E2" w:rsidP="001A5060">
      <w:pPr>
        <w:spacing w:after="0"/>
      </w:pPr>
      <w:r>
        <w:continuationSeparator/>
      </w:r>
    </w:p>
  </w:footnote>
  <w:footnote w:type="continuationNotice" w:id="1">
    <w:p w14:paraId="6B9CD5E9" w14:textId="77777777" w:rsidR="00ED58E2" w:rsidRDefault="00ED58E2">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D65210" w14:textId="77777777" w:rsidR="00963A5A" w:rsidRDefault="000B5522" w:rsidP="00352EFB">
    <w:pPr>
      <w:pStyle w:val="Header"/>
      <w:jc w:val="right"/>
    </w:pPr>
    <w:r>
      <w:rPr>
        <w:noProof/>
        <w:lang w:eastAsia="en-GB"/>
      </w:rPr>
      <w:drawing>
        <wp:anchor distT="0" distB="0" distL="114300" distR="114300" simplePos="0" relativeHeight="251658241" behindDoc="1" locked="0" layoutInCell="1" allowOverlap="1" wp14:anchorId="656D7D82" wp14:editId="3474CA34">
          <wp:simplePos x="0" y="0"/>
          <wp:positionH relativeFrom="column">
            <wp:posOffset>41910</wp:posOffset>
          </wp:positionH>
          <wp:positionV relativeFrom="paragraph">
            <wp:posOffset>-635</wp:posOffset>
          </wp:positionV>
          <wp:extent cx="1827106" cy="693420"/>
          <wp:effectExtent l="0" t="0" r="1905"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_Logo_RGB_blue.jpg"/>
                  <pic:cNvPicPr/>
                </pic:nvPicPr>
                <pic:blipFill>
                  <a:blip r:embed="rId1">
                    <a:extLst>
                      <a:ext uri="{28A0092B-C50C-407E-A947-70E740481C1C}">
                        <a14:useLocalDpi xmlns:a14="http://schemas.microsoft.com/office/drawing/2010/main" val="0"/>
                      </a:ext>
                    </a:extLst>
                  </a:blip>
                  <a:stretch>
                    <a:fillRect/>
                  </a:stretch>
                </pic:blipFill>
                <pic:spPr>
                  <a:xfrm>
                    <a:off x="0" y="0"/>
                    <a:ext cx="1827106" cy="69342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640B79" w14:textId="77777777" w:rsidR="00F91795" w:rsidRDefault="00F809FD">
    <w:pPr>
      <w:pStyle w:val="Header"/>
    </w:pPr>
    <w:r w:rsidRPr="002B7B65">
      <w:rPr>
        <w:noProof/>
        <w:lang w:eastAsia="en-GB"/>
      </w:rPr>
      <w:drawing>
        <wp:anchor distT="0" distB="0" distL="114300" distR="114300" simplePos="0" relativeHeight="251658240" behindDoc="1" locked="1" layoutInCell="1" allowOverlap="1" wp14:anchorId="7F7E0EE5" wp14:editId="220E5783">
          <wp:simplePos x="0" y="0"/>
          <wp:positionH relativeFrom="page">
            <wp:posOffset>716915</wp:posOffset>
          </wp:positionH>
          <wp:positionV relativeFrom="page">
            <wp:posOffset>417195</wp:posOffset>
          </wp:positionV>
          <wp:extent cx="1980000" cy="1130403"/>
          <wp:effectExtent l="0" t="0" r="127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980000" cy="113040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AD3B04" w14:textId="77777777" w:rsidR="004D4D73" w:rsidRDefault="004D4D73" w:rsidP="00352EFB">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969B7"/>
    <w:multiLevelType w:val="hybridMultilevel"/>
    <w:tmpl w:val="E0EA02A6"/>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 w15:restartNumberingAfterBreak="0">
    <w:nsid w:val="0A46437E"/>
    <w:multiLevelType w:val="hybridMultilevel"/>
    <w:tmpl w:val="05FAB7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581F39"/>
    <w:multiLevelType w:val="hybridMultilevel"/>
    <w:tmpl w:val="EB0EFD44"/>
    <w:lvl w:ilvl="0" w:tplc="AAF28190">
      <w:start w:val="1"/>
      <w:numFmt w:val="bullet"/>
      <w:pStyle w:val="ListParagraph"/>
      <w:lvlText w:val=""/>
      <w:lvlJc w:val="left"/>
      <w:pPr>
        <w:ind w:left="360" w:hanging="360"/>
      </w:pPr>
      <w:rPr>
        <w:rFonts w:ascii="Symbol" w:hAnsi="Symbol" w:hint="default"/>
        <w:color w:val="0072CE" w:themeColor="accent1"/>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 w15:restartNumberingAfterBreak="0">
    <w:nsid w:val="118F4D4C"/>
    <w:multiLevelType w:val="hybridMultilevel"/>
    <w:tmpl w:val="126C3AF0"/>
    <w:lvl w:ilvl="0" w:tplc="B128CEC0">
      <w:numFmt w:val="bullet"/>
      <w:lvlText w:val=""/>
      <w:lvlJc w:val="left"/>
      <w:pPr>
        <w:ind w:left="720" w:hanging="360"/>
      </w:pPr>
      <w:rPr>
        <w:rFonts w:ascii="Symbol" w:eastAsia="Calibri" w:hAnsi="Symbol"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2426FDE"/>
    <w:multiLevelType w:val="hybridMultilevel"/>
    <w:tmpl w:val="E98C39DE"/>
    <w:lvl w:ilvl="0" w:tplc="08090017">
      <w:start w:val="1"/>
      <w:numFmt w:val="lowerLetter"/>
      <w:lvlText w:val="%1)"/>
      <w:lvlJc w:val="left"/>
      <w:pPr>
        <w:ind w:left="360" w:hanging="360"/>
      </w:pPr>
      <w:rPr>
        <w:rFonts w:hint="default"/>
      </w:rPr>
    </w:lvl>
    <w:lvl w:ilvl="1" w:tplc="4860F8AC">
      <w:start w:val="1"/>
      <w:numFmt w:val="bullet"/>
      <w:lvlText w:val=""/>
      <w:lvlJc w:val="left"/>
      <w:pPr>
        <w:ind w:left="1080" w:hanging="360"/>
      </w:pPr>
      <w:rPr>
        <w:rFonts w:ascii="Symbol" w:hAnsi="Symbol"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2BF3E61"/>
    <w:multiLevelType w:val="hybridMultilevel"/>
    <w:tmpl w:val="AB847E82"/>
    <w:lvl w:ilvl="0" w:tplc="08090017">
      <w:start w:val="1"/>
      <w:numFmt w:val="lowerLetter"/>
      <w:lvlText w:val="%1)"/>
      <w:lvlJc w:val="left"/>
      <w:pPr>
        <w:ind w:left="360" w:hanging="360"/>
      </w:pPr>
      <w:rPr>
        <w:rFonts w:hint="default"/>
        <w:color w:val="0072CE" w:themeColor="accent1"/>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 w15:restartNumberingAfterBreak="0">
    <w:nsid w:val="235255B0"/>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236F019D"/>
    <w:multiLevelType w:val="multilevel"/>
    <w:tmpl w:val="1DF80F8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45E5BDB"/>
    <w:multiLevelType w:val="hybridMultilevel"/>
    <w:tmpl w:val="676C35A2"/>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0D93267"/>
    <w:multiLevelType w:val="hybridMultilevel"/>
    <w:tmpl w:val="92928EE4"/>
    <w:lvl w:ilvl="0" w:tplc="0809000F">
      <w:start w:val="1"/>
      <w:numFmt w:val="decimal"/>
      <w:lvlText w:val="%1."/>
      <w:lvlJc w:val="left"/>
      <w:pPr>
        <w:ind w:left="360" w:hanging="360"/>
      </w:pPr>
      <w:rPr>
        <w:rFonts w:hint="default"/>
        <w:color w:val="0072CE" w:themeColor="accent1"/>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0" w15:restartNumberingAfterBreak="0">
    <w:nsid w:val="31BD65C8"/>
    <w:multiLevelType w:val="multilevel"/>
    <w:tmpl w:val="2EE69D9A"/>
    <w:lvl w:ilvl="0">
      <w:start w:val="1"/>
      <w:numFmt w:val="decimal"/>
      <w:lvlText w:val="SECTION %1: "/>
      <w:lvlJc w:val="left"/>
      <w:pPr>
        <w:ind w:left="360" w:hanging="360"/>
      </w:pPr>
      <w:rPr>
        <w:rFonts w:ascii="Veneer" w:hAnsi="Veneer" w:hint="default"/>
        <w:caps/>
        <w:color w:val="0072CE" w:themeColor="accent1"/>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34FE3596"/>
    <w:multiLevelType w:val="hybridMultilevel"/>
    <w:tmpl w:val="991682E2"/>
    <w:lvl w:ilvl="0" w:tplc="C0BEB0A0">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521643A"/>
    <w:multiLevelType w:val="multilevel"/>
    <w:tmpl w:val="BC520AF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color w:val="0072CE" w:themeColor="accent1"/>
        <w:sz w:val="20"/>
      </w:rPr>
    </w:lvl>
    <w:lvl w:ilvl="2">
      <w:start w:val="1"/>
      <w:numFmt w:val="decimal"/>
      <w:isLgl/>
      <w:lvlText w:val="%1.%2.%3."/>
      <w:lvlJc w:val="left"/>
      <w:pPr>
        <w:ind w:left="1080" w:hanging="720"/>
      </w:pPr>
      <w:rPr>
        <w:rFonts w:hint="default"/>
        <w:color w:val="000000" w:themeColor="text2"/>
        <w:sz w:val="20"/>
      </w:rPr>
    </w:lvl>
    <w:lvl w:ilvl="3">
      <w:start w:val="1"/>
      <w:numFmt w:val="decimal"/>
      <w:isLgl/>
      <w:lvlText w:val="%1.%2.%3.%4."/>
      <w:lvlJc w:val="left"/>
      <w:pPr>
        <w:ind w:left="1440" w:hanging="1080"/>
      </w:pPr>
      <w:rPr>
        <w:rFonts w:hint="default"/>
        <w:color w:val="000000" w:themeColor="text2"/>
        <w:sz w:val="20"/>
      </w:rPr>
    </w:lvl>
    <w:lvl w:ilvl="4">
      <w:start w:val="1"/>
      <w:numFmt w:val="decimal"/>
      <w:isLgl/>
      <w:lvlText w:val="%1.%2.%3.%4.%5."/>
      <w:lvlJc w:val="left"/>
      <w:pPr>
        <w:ind w:left="1440" w:hanging="1080"/>
      </w:pPr>
      <w:rPr>
        <w:rFonts w:hint="default"/>
        <w:color w:val="000000" w:themeColor="text2"/>
        <w:sz w:val="20"/>
      </w:rPr>
    </w:lvl>
    <w:lvl w:ilvl="5">
      <w:start w:val="1"/>
      <w:numFmt w:val="decimal"/>
      <w:isLgl/>
      <w:lvlText w:val="%1.%2.%3.%4.%5.%6."/>
      <w:lvlJc w:val="left"/>
      <w:pPr>
        <w:ind w:left="1800" w:hanging="1440"/>
      </w:pPr>
      <w:rPr>
        <w:rFonts w:hint="default"/>
        <w:color w:val="000000" w:themeColor="text2"/>
        <w:sz w:val="20"/>
      </w:rPr>
    </w:lvl>
    <w:lvl w:ilvl="6">
      <w:start w:val="1"/>
      <w:numFmt w:val="decimal"/>
      <w:isLgl/>
      <w:lvlText w:val="%1.%2.%3.%4.%5.%6.%7."/>
      <w:lvlJc w:val="left"/>
      <w:pPr>
        <w:ind w:left="1800" w:hanging="1440"/>
      </w:pPr>
      <w:rPr>
        <w:rFonts w:hint="default"/>
        <w:color w:val="000000" w:themeColor="text2"/>
        <w:sz w:val="20"/>
      </w:rPr>
    </w:lvl>
    <w:lvl w:ilvl="7">
      <w:start w:val="1"/>
      <w:numFmt w:val="decimal"/>
      <w:isLgl/>
      <w:lvlText w:val="%1.%2.%3.%4.%5.%6.%7.%8."/>
      <w:lvlJc w:val="left"/>
      <w:pPr>
        <w:ind w:left="2160" w:hanging="1800"/>
      </w:pPr>
      <w:rPr>
        <w:rFonts w:hint="default"/>
        <w:color w:val="000000" w:themeColor="text2"/>
        <w:sz w:val="20"/>
      </w:rPr>
    </w:lvl>
    <w:lvl w:ilvl="8">
      <w:start w:val="1"/>
      <w:numFmt w:val="decimal"/>
      <w:isLgl/>
      <w:lvlText w:val="%1.%2.%3.%4.%5.%6.%7.%8.%9."/>
      <w:lvlJc w:val="left"/>
      <w:pPr>
        <w:ind w:left="2160" w:hanging="1800"/>
      </w:pPr>
      <w:rPr>
        <w:rFonts w:hint="default"/>
        <w:color w:val="000000" w:themeColor="text2"/>
        <w:sz w:val="20"/>
      </w:rPr>
    </w:lvl>
  </w:abstractNum>
  <w:abstractNum w:abstractNumId="13" w15:restartNumberingAfterBreak="0">
    <w:nsid w:val="38862AFF"/>
    <w:multiLevelType w:val="hybridMultilevel"/>
    <w:tmpl w:val="8ADEF048"/>
    <w:lvl w:ilvl="0" w:tplc="4860F8AC">
      <w:start w:val="1"/>
      <w:numFmt w:val="bullet"/>
      <w:lvlText w:val=""/>
      <w:lvlJc w:val="left"/>
      <w:pPr>
        <w:ind w:left="720" w:hanging="360"/>
      </w:pPr>
      <w:rPr>
        <w:rFonts w:ascii="Symbol" w:hAnsi="Symbol"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B3C2400"/>
    <w:multiLevelType w:val="hybridMultilevel"/>
    <w:tmpl w:val="85C0AA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40345A0A"/>
    <w:multiLevelType w:val="hybridMultilevel"/>
    <w:tmpl w:val="DE2A7170"/>
    <w:lvl w:ilvl="0" w:tplc="08090017">
      <w:start w:val="1"/>
      <w:numFmt w:val="lowerLetter"/>
      <w:lvlText w:val="%1)"/>
      <w:lvlJc w:val="left"/>
      <w:pPr>
        <w:ind w:left="360" w:hanging="360"/>
      </w:pPr>
      <w:rPr>
        <w:rFonts w:hint="default"/>
        <w:color w:val="0072CE" w:themeColor="accent1"/>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6" w15:restartNumberingAfterBreak="0">
    <w:nsid w:val="4C286D6C"/>
    <w:multiLevelType w:val="hybridMultilevel"/>
    <w:tmpl w:val="17C407F4"/>
    <w:lvl w:ilvl="0" w:tplc="04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 w15:restartNumberingAfterBreak="0">
    <w:nsid w:val="5351047A"/>
    <w:multiLevelType w:val="hybridMultilevel"/>
    <w:tmpl w:val="F4D4F848"/>
    <w:lvl w:ilvl="0" w:tplc="8C4A668E">
      <w:start w:val="1"/>
      <w:numFmt w:val="bullet"/>
      <w:lvlText w:val="-"/>
      <w:lvlJc w:val="left"/>
      <w:pPr>
        <w:ind w:left="360" w:hanging="360"/>
      </w:pPr>
      <w:rPr>
        <w:rFonts w:ascii="Arial" w:eastAsia="Times New Roman"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5B5353C1"/>
    <w:multiLevelType w:val="hybridMultilevel"/>
    <w:tmpl w:val="D78252CC"/>
    <w:lvl w:ilvl="0" w:tplc="0809000F">
      <w:start w:val="1"/>
      <w:numFmt w:val="decimal"/>
      <w:lvlText w:val="%1."/>
      <w:lvlJc w:val="left"/>
      <w:pPr>
        <w:ind w:left="360" w:hanging="360"/>
      </w:pPr>
      <w:rPr>
        <w:rFonts w:hint="default"/>
        <w:color w:val="0072CE" w:themeColor="accent1"/>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9" w15:restartNumberingAfterBreak="0">
    <w:nsid w:val="5DAD0671"/>
    <w:multiLevelType w:val="hybridMultilevel"/>
    <w:tmpl w:val="90F466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30A4167"/>
    <w:multiLevelType w:val="hybridMultilevel"/>
    <w:tmpl w:val="A934A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A54620F"/>
    <w:multiLevelType w:val="hybridMultilevel"/>
    <w:tmpl w:val="48266A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AE04F24"/>
    <w:multiLevelType w:val="hybridMultilevel"/>
    <w:tmpl w:val="9FAADB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3956712"/>
    <w:multiLevelType w:val="hybridMultilevel"/>
    <w:tmpl w:val="D84ED108"/>
    <w:lvl w:ilvl="0" w:tplc="0809000F">
      <w:start w:val="1"/>
      <w:numFmt w:val="decimal"/>
      <w:lvlText w:val="%1."/>
      <w:lvlJc w:val="left"/>
      <w:pPr>
        <w:ind w:left="360" w:hanging="360"/>
      </w:pPr>
    </w:lvl>
    <w:lvl w:ilvl="1" w:tplc="4860F8AC">
      <w:start w:val="1"/>
      <w:numFmt w:val="bullet"/>
      <w:lvlText w:val=""/>
      <w:lvlJc w:val="left"/>
      <w:pPr>
        <w:ind w:left="1080" w:hanging="360"/>
      </w:pPr>
      <w:rPr>
        <w:rFonts w:ascii="Symbol" w:hAnsi="Symbol"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15:restartNumberingAfterBreak="0">
    <w:nsid w:val="74AE1250"/>
    <w:multiLevelType w:val="hybridMultilevel"/>
    <w:tmpl w:val="7CF09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59A6535"/>
    <w:multiLevelType w:val="hybridMultilevel"/>
    <w:tmpl w:val="ECB214CA"/>
    <w:lvl w:ilvl="0" w:tplc="08090017">
      <w:start w:val="1"/>
      <w:numFmt w:val="lowerLetter"/>
      <w:lvlText w:val="%1)"/>
      <w:lvlJc w:val="left"/>
      <w:pPr>
        <w:ind w:left="360" w:hanging="360"/>
      </w:pPr>
      <w:rPr>
        <w:rFonts w:hint="default"/>
        <w:color w:val="0072CE" w:themeColor="accent1"/>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6" w15:restartNumberingAfterBreak="0">
    <w:nsid w:val="79033202"/>
    <w:multiLevelType w:val="hybridMultilevel"/>
    <w:tmpl w:val="4B569012"/>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7" w15:restartNumberingAfterBreak="0">
    <w:nsid w:val="7E345ABB"/>
    <w:multiLevelType w:val="hybridMultilevel"/>
    <w:tmpl w:val="93521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74861696">
    <w:abstractNumId w:val="17"/>
  </w:num>
  <w:num w:numId="2" w16cid:durableId="35353890">
    <w:abstractNumId w:val="23"/>
  </w:num>
  <w:num w:numId="3" w16cid:durableId="1578858198">
    <w:abstractNumId w:val="14"/>
  </w:num>
  <w:num w:numId="4" w16cid:durableId="1251743611">
    <w:abstractNumId w:val="4"/>
  </w:num>
  <w:num w:numId="5" w16cid:durableId="2082365833">
    <w:abstractNumId w:val="16"/>
  </w:num>
  <w:num w:numId="6" w16cid:durableId="1996763401">
    <w:abstractNumId w:val="13"/>
  </w:num>
  <w:num w:numId="7" w16cid:durableId="355469127">
    <w:abstractNumId w:val="10"/>
  </w:num>
  <w:num w:numId="8" w16cid:durableId="846561264">
    <w:abstractNumId w:val="26"/>
  </w:num>
  <w:num w:numId="9" w16cid:durableId="519322024">
    <w:abstractNumId w:val="2"/>
  </w:num>
  <w:num w:numId="10" w16cid:durableId="2128966229">
    <w:abstractNumId w:val="0"/>
  </w:num>
  <w:num w:numId="11" w16cid:durableId="1722896889">
    <w:abstractNumId w:val="19"/>
  </w:num>
  <w:num w:numId="12" w16cid:durableId="782387262">
    <w:abstractNumId w:val="5"/>
  </w:num>
  <w:num w:numId="13" w16cid:durableId="386682492">
    <w:abstractNumId w:val="9"/>
  </w:num>
  <w:num w:numId="14" w16cid:durableId="1785424186">
    <w:abstractNumId w:val="18"/>
  </w:num>
  <w:num w:numId="15" w16cid:durableId="1696808092">
    <w:abstractNumId w:val="25"/>
  </w:num>
  <w:num w:numId="16" w16cid:durableId="1924990176">
    <w:abstractNumId w:val="15"/>
  </w:num>
  <w:num w:numId="17" w16cid:durableId="858928501">
    <w:abstractNumId w:val="21"/>
  </w:num>
  <w:num w:numId="18" w16cid:durableId="1203202666">
    <w:abstractNumId w:val="22"/>
  </w:num>
  <w:num w:numId="19" w16cid:durableId="2024355265">
    <w:abstractNumId w:val="27"/>
  </w:num>
  <w:num w:numId="20" w16cid:durableId="1144085232">
    <w:abstractNumId w:val="12"/>
  </w:num>
  <w:num w:numId="21" w16cid:durableId="323364000">
    <w:abstractNumId w:val="11"/>
  </w:num>
  <w:num w:numId="22" w16cid:durableId="488909988">
    <w:abstractNumId w:val="1"/>
  </w:num>
  <w:num w:numId="23" w16cid:durableId="4213475">
    <w:abstractNumId w:val="24"/>
  </w:num>
  <w:num w:numId="24" w16cid:durableId="2118021945">
    <w:abstractNumId w:val="20"/>
  </w:num>
  <w:num w:numId="25" w16cid:durableId="1491021114">
    <w:abstractNumId w:val="3"/>
  </w:num>
  <w:num w:numId="26" w16cid:durableId="1714958193">
    <w:abstractNumId w:val="8"/>
  </w:num>
  <w:num w:numId="27" w16cid:durableId="674771688">
    <w:abstractNumId w:val="7"/>
  </w:num>
  <w:num w:numId="28" w16cid:durableId="1568490612">
    <w:abstractNumId w:val="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mirrorMargins/>
  <w:hideSpellingErrors/>
  <w:hideGrammaticalErrors/>
  <w:proofState w:spelling="clean" w:grammar="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CB"/>
    <w:rsid w:val="00001843"/>
    <w:rsid w:val="00004CB7"/>
    <w:rsid w:val="00005016"/>
    <w:rsid w:val="00013A93"/>
    <w:rsid w:val="00031C02"/>
    <w:rsid w:val="000379B7"/>
    <w:rsid w:val="00037A7C"/>
    <w:rsid w:val="00037DC0"/>
    <w:rsid w:val="0004041F"/>
    <w:rsid w:val="000420E5"/>
    <w:rsid w:val="00042B9F"/>
    <w:rsid w:val="000530E4"/>
    <w:rsid w:val="00064CE4"/>
    <w:rsid w:val="00074FB1"/>
    <w:rsid w:val="0008017A"/>
    <w:rsid w:val="00080677"/>
    <w:rsid w:val="00081236"/>
    <w:rsid w:val="0008278E"/>
    <w:rsid w:val="00082B9C"/>
    <w:rsid w:val="0008547F"/>
    <w:rsid w:val="000A787B"/>
    <w:rsid w:val="000B1F93"/>
    <w:rsid w:val="000B5522"/>
    <w:rsid w:val="000B5BEE"/>
    <w:rsid w:val="000B6038"/>
    <w:rsid w:val="000C5E56"/>
    <w:rsid w:val="000D400E"/>
    <w:rsid w:val="000D50A5"/>
    <w:rsid w:val="000D76F1"/>
    <w:rsid w:val="000D7B6D"/>
    <w:rsid w:val="000E4AE5"/>
    <w:rsid w:val="000F0C16"/>
    <w:rsid w:val="000F135A"/>
    <w:rsid w:val="0010092D"/>
    <w:rsid w:val="00100FC9"/>
    <w:rsid w:val="00107B90"/>
    <w:rsid w:val="00112492"/>
    <w:rsid w:val="00116682"/>
    <w:rsid w:val="00127399"/>
    <w:rsid w:val="001302F3"/>
    <w:rsid w:val="0013707F"/>
    <w:rsid w:val="00141BD0"/>
    <w:rsid w:val="00146D5B"/>
    <w:rsid w:val="0015066D"/>
    <w:rsid w:val="00153A15"/>
    <w:rsid w:val="001540B4"/>
    <w:rsid w:val="001564E0"/>
    <w:rsid w:val="0016027A"/>
    <w:rsid w:val="001644B1"/>
    <w:rsid w:val="0016460A"/>
    <w:rsid w:val="00164B32"/>
    <w:rsid w:val="0016652B"/>
    <w:rsid w:val="001701ED"/>
    <w:rsid w:val="001706A2"/>
    <w:rsid w:val="00181763"/>
    <w:rsid w:val="00192C48"/>
    <w:rsid w:val="001A2630"/>
    <w:rsid w:val="001A2D1B"/>
    <w:rsid w:val="001A4272"/>
    <w:rsid w:val="001A5060"/>
    <w:rsid w:val="001A5402"/>
    <w:rsid w:val="001B4326"/>
    <w:rsid w:val="001B5D55"/>
    <w:rsid w:val="001C2F04"/>
    <w:rsid w:val="001C3EAC"/>
    <w:rsid w:val="001D2669"/>
    <w:rsid w:val="001D5ED8"/>
    <w:rsid w:val="001E12C4"/>
    <w:rsid w:val="001E5154"/>
    <w:rsid w:val="001E539F"/>
    <w:rsid w:val="001E76DE"/>
    <w:rsid w:val="001F066E"/>
    <w:rsid w:val="001F0DCC"/>
    <w:rsid w:val="001F162F"/>
    <w:rsid w:val="001F55A6"/>
    <w:rsid w:val="001F74FD"/>
    <w:rsid w:val="00200AF3"/>
    <w:rsid w:val="002145C2"/>
    <w:rsid w:val="00220242"/>
    <w:rsid w:val="00221D46"/>
    <w:rsid w:val="00225C04"/>
    <w:rsid w:val="002344D3"/>
    <w:rsid w:val="0023532B"/>
    <w:rsid w:val="00241172"/>
    <w:rsid w:val="002412DC"/>
    <w:rsid w:val="002434AA"/>
    <w:rsid w:val="00245FE8"/>
    <w:rsid w:val="0025128E"/>
    <w:rsid w:val="00260962"/>
    <w:rsid w:val="0026564D"/>
    <w:rsid w:val="00267C12"/>
    <w:rsid w:val="00271FE2"/>
    <w:rsid w:val="0027729D"/>
    <w:rsid w:val="002839E7"/>
    <w:rsid w:val="0028421C"/>
    <w:rsid w:val="0028432D"/>
    <w:rsid w:val="00284545"/>
    <w:rsid w:val="002857C8"/>
    <w:rsid w:val="00285A5D"/>
    <w:rsid w:val="0029765F"/>
    <w:rsid w:val="002A2F46"/>
    <w:rsid w:val="002A4E64"/>
    <w:rsid w:val="002B2DF1"/>
    <w:rsid w:val="002B325D"/>
    <w:rsid w:val="002C0AFD"/>
    <w:rsid w:val="002C0BBA"/>
    <w:rsid w:val="002C194B"/>
    <w:rsid w:val="002D434C"/>
    <w:rsid w:val="002E1BFE"/>
    <w:rsid w:val="002F2253"/>
    <w:rsid w:val="002F3588"/>
    <w:rsid w:val="002F48C9"/>
    <w:rsid w:val="00306782"/>
    <w:rsid w:val="003078A6"/>
    <w:rsid w:val="00312154"/>
    <w:rsid w:val="003147B0"/>
    <w:rsid w:val="00317384"/>
    <w:rsid w:val="00323D1A"/>
    <w:rsid w:val="00330B3E"/>
    <w:rsid w:val="00333F3E"/>
    <w:rsid w:val="00335DFE"/>
    <w:rsid w:val="00352EFB"/>
    <w:rsid w:val="00356643"/>
    <w:rsid w:val="003574FA"/>
    <w:rsid w:val="003626A9"/>
    <w:rsid w:val="00371E51"/>
    <w:rsid w:val="00376454"/>
    <w:rsid w:val="0038240E"/>
    <w:rsid w:val="003A0C0F"/>
    <w:rsid w:val="003A2DBF"/>
    <w:rsid w:val="003A50AD"/>
    <w:rsid w:val="003B41A2"/>
    <w:rsid w:val="003D526F"/>
    <w:rsid w:val="003D699F"/>
    <w:rsid w:val="003D777D"/>
    <w:rsid w:val="003E7CB1"/>
    <w:rsid w:val="003F24D3"/>
    <w:rsid w:val="003F364B"/>
    <w:rsid w:val="00406AE7"/>
    <w:rsid w:val="004075D9"/>
    <w:rsid w:val="00414D4A"/>
    <w:rsid w:val="00416913"/>
    <w:rsid w:val="00420896"/>
    <w:rsid w:val="00435A96"/>
    <w:rsid w:val="00436177"/>
    <w:rsid w:val="004372E1"/>
    <w:rsid w:val="00440922"/>
    <w:rsid w:val="00444ABE"/>
    <w:rsid w:val="00444EBE"/>
    <w:rsid w:val="0044588A"/>
    <w:rsid w:val="004512C4"/>
    <w:rsid w:val="00454269"/>
    <w:rsid w:val="004633E9"/>
    <w:rsid w:val="00467E62"/>
    <w:rsid w:val="0047729F"/>
    <w:rsid w:val="00481D19"/>
    <w:rsid w:val="0048203A"/>
    <w:rsid w:val="00487B6B"/>
    <w:rsid w:val="00487CF2"/>
    <w:rsid w:val="00495723"/>
    <w:rsid w:val="004A0F15"/>
    <w:rsid w:val="004B1D6D"/>
    <w:rsid w:val="004B5754"/>
    <w:rsid w:val="004D0565"/>
    <w:rsid w:val="004D4D73"/>
    <w:rsid w:val="004E401D"/>
    <w:rsid w:val="004F4B5D"/>
    <w:rsid w:val="00501AC9"/>
    <w:rsid w:val="00505CAB"/>
    <w:rsid w:val="00506242"/>
    <w:rsid w:val="00506F33"/>
    <w:rsid w:val="00516AFE"/>
    <w:rsid w:val="00517CF1"/>
    <w:rsid w:val="005217E6"/>
    <w:rsid w:val="00524108"/>
    <w:rsid w:val="00526221"/>
    <w:rsid w:val="00534552"/>
    <w:rsid w:val="00536511"/>
    <w:rsid w:val="00537005"/>
    <w:rsid w:val="0054249A"/>
    <w:rsid w:val="00544E26"/>
    <w:rsid w:val="00545C1D"/>
    <w:rsid w:val="00552A25"/>
    <w:rsid w:val="00553EE8"/>
    <w:rsid w:val="0055717C"/>
    <w:rsid w:val="0057226B"/>
    <w:rsid w:val="0057287D"/>
    <w:rsid w:val="0057369F"/>
    <w:rsid w:val="00580FBF"/>
    <w:rsid w:val="00585555"/>
    <w:rsid w:val="00585F26"/>
    <w:rsid w:val="005876B9"/>
    <w:rsid w:val="00590F7D"/>
    <w:rsid w:val="005931E1"/>
    <w:rsid w:val="005A6882"/>
    <w:rsid w:val="005B1EEC"/>
    <w:rsid w:val="005B347A"/>
    <w:rsid w:val="005C0468"/>
    <w:rsid w:val="005C2468"/>
    <w:rsid w:val="005C5A9B"/>
    <w:rsid w:val="005C749B"/>
    <w:rsid w:val="005E02D3"/>
    <w:rsid w:val="005E239F"/>
    <w:rsid w:val="005E66ED"/>
    <w:rsid w:val="005F0501"/>
    <w:rsid w:val="005F1416"/>
    <w:rsid w:val="005F7961"/>
    <w:rsid w:val="006152A3"/>
    <w:rsid w:val="00615D29"/>
    <w:rsid w:val="006208A8"/>
    <w:rsid w:val="006217C2"/>
    <w:rsid w:val="00624C5F"/>
    <w:rsid w:val="00632CCA"/>
    <w:rsid w:val="006347DE"/>
    <w:rsid w:val="00635B2B"/>
    <w:rsid w:val="00640211"/>
    <w:rsid w:val="006419D0"/>
    <w:rsid w:val="00650267"/>
    <w:rsid w:val="0066749A"/>
    <w:rsid w:val="00673C5B"/>
    <w:rsid w:val="0068509D"/>
    <w:rsid w:val="0068538A"/>
    <w:rsid w:val="00692B45"/>
    <w:rsid w:val="00693785"/>
    <w:rsid w:val="00697382"/>
    <w:rsid w:val="006A283D"/>
    <w:rsid w:val="006A2C8F"/>
    <w:rsid w:val="006A57BC"/>
    <w:rsid w:val="006B381F"/>
    <w:rsid w:val="006B3EE3"/>
    <w:rsid w:val="006C01A0"/>
    <w:rsid w:val="006C399C"/>
    <w:rsid w:val="006D4970"/>
    <w:rsid w:val="006D6286"/>
    <w:rsid w:val="006E39BB"/>
    <w:rsid w:val="006E4EC0"/>
    <w:rsid w:val="006E68D4"/>
    <w:rsid w:val="0070256E"/>
    <w:rsid w:val="00703E7D"/>
    <w:rsid w:val="00704329"/>
    <w:rsid w:val="007057B4"/>
    <w:rsid w:val="0071625F"/>
    <w:rsid w:val="00726F9D"/>
    <w:rsid w:val="00737FB2"/>
    <w:rsid w:val="00750D36"/>
    <w:rsid w:val="007666ED"/>
    <w:rsid w:val="007675F8"/>
    <w:rsid w:val="0078164A"/>
    <w:rsid w:val="007835C6"/>
    <w:rsid w:val="0078678D"/>
    <w:rsid w:val="00792E3F"/>
    <w:rsid w:val="007973F3"/>
    <w:rsid w:val="007A560C"/>
    <w:rsid w:val="007A79CA"/>
    <w:rsid w:val="007B1394"/>
    <w:rsid w:val="007B3210"/>
    <w:rsid w:val="007B3241"/>
    <w:rsid w:val="007B3A02"/>
    <w:rsid w:val="007B4BBF"/>
    <w:rsid w:val="007B52AA"/>
    <w:rsid w:val="007C0828"/>
    <w:rsid w:val="007D1CFA"/>
    <w:rsid w:val="007E1D29"/>
    <w:rsid w:val="007E2779"/>
    <w:rsid w:val="007E587E"/>
    <w:rsid w:val="007F35B2"/>
    <w:rsid w:val="007F716C"/>
    <w:rsid w:val="00801BBC"/>
    <w:rsid w:val="00810489"/>
    <w:rsid w:val="008110A6"/>
    <w:rsid w:val="00816283"/>
    <w:rsid w:val="00827ADE"/>
    <w:rsid w:val="00830F37"/>
    <w:rsid w:val="0083115B"/>
    <w:rsid w:val="00834E51"/>
    <w:rsid w:val="00842957"/>
    <w:rsid w:val="00843505"/>
    <w:rsid w:val="0084465B"/>
    <w:rsid w:val="008614B5"/>
    <w:rsid w:val="008711BC"/>
    <w:rsid w:val="008751A2"/>
    <w:rsid w:val="008757C4"/>
    <w:rsid w:val="008771E2"/>
    <w:rsid w:val="00877ABF"/>
    <w:rsid w:val="00880543"/>
    <w:rsid w:val="008861BA"/>
    <w:rsid w:val="00886800"/>
    <w:rsid w:val="0089352A"/>
    <w:rsid w:val="00897B89"/>
    <w:rsid w:val="008A17D8"/>
    <w:rsid w:val="008A4B01"/>
    <w:rsid w:val="008B01A0"/>
    <w:rsid w:val="008B7741"/>
    <w:rsid w:val="008C1638"/>
    <w:rsid w:val="008C1A66"/>
    <w:rsid w:val="008C5BA6"/>
    <w:rsid w:val="008C6A83"/>
    <w:rsid w:val="008D2E0A"/>
    <w:rsid w:val="008E103E"/>
    <w:rsid w:val="008E11B8"/>
    <w:rsid w:val="008E4F70"/>
    <w:rsid w:val="008E672A"/>
    <w:rsid w:val="008F4CED"/>
    <w:rsid w:val="008F710A"/>
    <w:rsid w:val="009013B2"/>
    <w:rsid w:val="009019AC"/>
    <w:rsid w:val="0090267A"/>
    <w:rsid w:val="00904E12"/>
    <w:rsid w:val="0090609F"/>
    <w:rsid w:val="0091726E"/>
    <w:rsid w:val="00920DB3"/>
    <w:rsid w:val="009229D0"/>
    <w:rsid w:val="0094349C"/>
    <w:rsid w:val="00961BE4"/>
    <w:rsid w:val="00963A5A"/>
    <w:rsid w:val="00967763"/>
    <w:rsid w:val="00972491"/>
    <w:rsid w:val="00973C32"/>
    <w:rsid w:val="00974096"/>
    <w:rsid w:val="00984AEE"/>
    <w:rsid w:val="00985BC7"/>
    <w:rsid w:val="00993873"/>
    <w:rsid w:val="00994945"/>
    <w:rsid w:val="009A54DF"/>
    <w:rsid w:val="009B1D2E"/>
    <w:rsid w:val="009C21DC"/>
    <w:rsid w:val="009C4EB4"/>
    <w:rsid w:val="009C4EEF"/>
    <w:rsid w:val="009C748A"/>
    <w:rsid w:val="009D7F24"/>
    <w:rsid w:val="009E229B"/>
    <w:rsid w:val="009F4742"/>
    <w:rsid w:val="009F4842"/>
    <w:rsid w:val="00A01395"/>
    <w:rsid w:val="00A07D46"/>
    <w:rsid w:val="00A12A8E"/>
    <w:rsid w:val="00A138A7"/>
    <w:rsid w:val="00A16EE8"/>
    <w:rsid w:val="00A2034F"/>
    <w:rsid w:val="00A2146C"/>
    <w:rsid w:val="00A276F2"/>
    <w:rsid w:val="00A33932"/>
    <w:rsid w:val="00A3471A"/>
    <w:rsid w:val="00A354D2"/>
    <w:rsid w:val="00A35970"/>
    <w:rsid w:val="00A41BDF"/>
    <w:rsid w:val="00A47302"/>
    <w:rsid w:val="00A51F9C"/>
    <w:rsid w:val="00A52FF9"/>
    <w:rsid w:val="00A56AC7"/>
    <w:rsid w:val="00A60E1A"/>
    <w:rsid w:val="00A6548C"/>
    <w:rsid w:val="00A71603"/>
    <w:rsid w:val="00A811F8"/>
    <w:rsid w:val="00AA28CE"/>
    <w:rsid w:val="00AB30AA"/>
    <w:rsid w:val="00AB3A03"/>
    <w:rsid w:val="00AB5569"/>
    <w:rsid w:val="00AB7565"/>
    <w:rsid w:val="00AB7EED"/>
    <w:rsid w:val="00AC0997"/>
    <w:rsid w:val="00AC3F70"/>
    <w:rsid w:val="00AC6C42"/>
    <w:rsid w:val="00AC7B2E"/>
    <w:rsid w:val="00AD47A0"/>
    <w:rsid w:val="00AD5F3A"/>
    <w:rsid w:val="00AE1FE6"/>
    <w:rsid w:val="00AE242D"/>
    <w:rsid w:val="00AE2EF9"/>
    <w:rsid w:val="00AE4A13"/>
    <w:rsid w:val="00AF0425"/>
    <w:rsid w:val="00AF2C54"/>
    <w:rsid w:val="00AF6E2B"/>
    <w:rsid w:val="00B125F5"/>
    <w:rsid w:val="00B12ED8"/>
    <w:rsid w:val="00B1657B"/>
    <w:rsid w:val="00B17A5B"/>
    <w:rsid w:val="00B17DD2"/>
    <w:rsid w:val="00B22D26"/>
    <w:rsid w:val="00B22EFE"/>
    <w:rsid w:val="00B279D6"/>
    <w:rsid w:val="00B307CB"/>
    <w:rsid w:val="00B33A75"/>
    <w:rsid w:val="00B36089"/>
    <w:rsid w:val="00B36988"/>
    <w:rsid w:val="00B531EF"/>
    <w:rsid w:val="00B5336B"/>
    <w:rsid w:val="00B6140F"/>
    <w:rsid w:val="00B64A85"/>
    <w:rsid w:val="00B70AC9"/>
    <w:rsid w:val="00B71FA4"/>
    <w:rsid w:val="00B72B94"/>
    <w:rsid w:val="00B77164"/>
    <w:rsid w:val="00B81B53"/>
    <w:rsid w:val="00B8310C"/>
    <w:rsid w:val="00B843BF"/>
    <w:rsid w:val="00B84F09"/>
    <w:rsid w:val="00B93154"/>
    <w:rsid w:val="00B94DE2"/>
    <w:rsid w:val="00BA58AA"/>
    <w:rsid w:val="00BC51FD"/>
    <w:rsid w:val="00BD1680"/>
    <w:rsid w:val="00BD4944"/>
    <w:rsid w:val="00BE324C"/>
    <w:rsid w:val="00BE3425"/>
    <w:rsid w:val="00BE5F17"/>
    <w:rsid w:val="00BF353D"/>
    <w:rsid w:val="00BF50E0"/>
    <w:rsid w:val="00BF6659"/>
    <w:rsid w:val="00C00918"/>
    <w:rsid w:val="00C04738"/>
    <w:rsid w:val="00C13BA3"/>
    <w:rsid w:val="00C1596F"/>
    <w:rsid w:val="00C170A7"/>
    <w:rsid w:val="00C426E3"/>
    <w:rsid w:val="00C43C39"/>
    <w:rsid w:val="00C44312"/>
    <w:rsid w:val="00C503B6"/>
    <w:rsid w:val="00C50B4E"/>
    <w:rsid w:val="00C60092"/>
    <w:rsid w:val="00C675A0"/>
    <w:rsid w:val="00C73847"/>
    <w:rsid w:val="00C745F2"/>
    <w:rsid w:val="00C77362"/>
    <w:rsid w:val="00C828AE"/>
    <w:rsid w:val="00C8315E"/>
    <w:rsid w:val="00C86F6D"/>
    <w:rsid w:val="00C92DD8"/>
    <w:rsid w:val="00C956E5"/>
    <w:rsid w:val="00C97F99"/>
    <w:rsid w:val="00CA156D"/>
    <w:rsid w:val="00CA4A77"/>
    <w:rsid w:val="00CA6146"/>
    <w:rsid w:val="00CC1909"/>
    <w:rsid w:val="00CC1FB2"/>
    <w:rsid w:val="00CF047F"/>
    <w:rsid w:val="00D013F8"/>
    <w:rsid w:val="00D0168D"/>
    <w:rsid w:val="00D051D5"/>
    <w:rsid w:val="00D06A62"/>
    <w:rsid w:val="00D102EA"/>
    <w:rsid w:val="00D1052A"/>
    <w:rsid w:val="00D10DB0"/>
    <w:rsid w:val="00D11789"/>
    <w:rsid w:val="00D15878"/>
    <w:rsid w:val="00D20935"/>
    <w:rsid w:val="00D21D37"/>
    <w:rsid w:val="00D23B15"/>
    <w:rsid w:val="00D263E3"/>
    <w:rsid w:val="00D26DA4"/>
    <w:rsid w:val="00D35B45"/>
    <w:rsid w:val="00D41ADE"/>
    <w:rsid w:val="00D61D15"/>
    <w:rsid w:val="00D62A9A"/>
    <w:rsid w:val="00D63605"/>
    <w:rsid w:val="00D642D7"/>
    <w:rsid w:val="00D66C88"/>
    <w:rsid w:val="00D6762A"/>
    <w:rsid w:val="00D70AC1"/>
    <w:rsid w:val="00D800EC"/>
    <w:rsid w:val="00D84987"/>
    <w:rsid w:val="00D84CF7"/>
    <w:rsid w:val="00DA3134"/>
    <w:rsid w:val="00DA3AD5"/>
    <w:rsid w:val="00DB3099"/>
    <w:rsid w:val="00DC0285"/>
    <w:rsid w:val="00DC2F79"/>
    <w:rsid w:val="00DC6BE1"/>
    <w:rsid w:val="00DD1A12"/>
    <w:rsid w:val="00DD6470"/>
    <w:rsid w:val="00DD7E84"/>
    <w:rsid w:val="00DE1848"/>
    <w:rsid w:val="00DE2D49"/>
    <w:rsid w:val="00DF1DBD"/>
    <w:rsid w:val="00E124DC"/>
    <w:rsid w:val="00E13ED9"/>
    <w:rsid w:val="00E15997"/>
    <w:rsid w:val="00E21ABB"/>
    <w:rsid w:val="00E24FFA"/>
    <w:rsid w:val="00E26B04"/>
    <w:rsid w:val="00E331C8"/>
    <w:rsid w:val="00E36083"/>
    <w:rsid w:val="00E363F7"/>
    <w:rsid w:val="00E368D5"/>
    <w:rsid w:val="00E5286B"/>
    <w:rsid w:val="00E56E74"/>
    <w:rsid w:val="00E63589"/>
    <w:rsid w:val="00E66D58"/>
    <w:rsid w:val="00E721C0"/>
    <w:rsid w:val="00E73EBB"/>
    <w:rsid w:val="00E90C80"/>
    <w:rsid w:val="00EB3DF5"/>
    <w:rsid w:val="00EB637F"/>
    <w:rsid w:val="00EC66E1"/>
    <w:rsid w:val="00ED0D04"/>
    <w:rsid w:val="00ED58E2"/>
    <w:rsid w:val="00ED6CD4"/>
    <w:rsid w:val="00EE1C35"/>
    <w:rsid w:val="00EE2497"/>
    <w:rsid w:val="00EE4661"/>
    <w:rsid w:val="00EE4F7B"/>
    <w:rsid w:val="00EE63A0"/>
    <w:rsid w:val="00EF099A"/>
    <w:rsid w:val="00EF2CF3"/>
    <w:rsid w:val="00EF3F57"/>
    <w:rsid w:val="00EF5042"/>
    <w:rsid w:val="00EF690C"/>
    <w:rsid w:val="00F1071B"/>
    <w:rsid w:val="00F1706F"/>
    <w:rsid w:val="00F17158"/>
    <w:rsid w:val="00F209A0"/>
    <w:rsid w:val="00F24407"/>
    <w:rsid w:val="00F25C85"/>
    <w:rsid w:val="00F307A8"/>
    <w:rsid w:val="00F400E6"/>
    <w:rsid w:val="00F43CB6"/>
    <w:rsid w:val="00F46250"/>
    <w:rsid w:val="00F503F2"/>
    <w:rsid w:val="00F53773"/>
    <w:rsid w:val="00F54CC6"/>
    <w:rsid w:val="00F55ECC"/>
    <w:rsid w:val="00F64F2B"/>
    <w:rsid w:val="00F65A9C"/>
    <w:rsid w:val="00F716A4"/>
    <w:rsid w:val="00F750D9"/>
    <w:rsid w:val="00F763FE"/>
    <w:rsid w:val="00F809FD"/>
    <w:rsid w:val="00F910D6"/>
    <w:rsid w:val="00F91795"/>
    <w:rsid w:val="00F94560"/>
    <w:rsid w:val="00F97E2F"/>
    <w:rsid w:val="00FA0661"/>
    <w:rsid w:val="00FA39C6"/>
    <w:rsid w:val="00FA43E5"/>
    <w:rsid w:val="00FC2983"/>
    <w:rsid w:val="00FC5E79"/>
    <w:rsid w:val="00FC7061"/>
    <w:rsid w:val="00FD575B"/>
    <w:rsid w:val="00FE292A"/>
    <w:rsid w:val="00FE744B"/>
    <w:rsid w:val="059EF86E"/>
    <w:rsid w:val="0A12BD48"/>
    <w:rsid w:val="126A8332"/>
    <w:rsid w:val="1551F4B7"/>
    <w:rsid w:val="159F725C"/>
    <w:rsid w:val="16E568D5"/>
    <w:rsid w:val="2B2AE390"/>
    <w:rsid w:val="2ED55DA6"/>
    <w:rsid w:val="3636BE44"/>
    <w:rsid w:val="3FFC38DA"/>
    <w:rsid w:val="4727D942"/>
    <w:rsid w:val="4D4530E6"/>
    <w:rsid w:val="4E6E8940"/>
    <w:rsid w:val="4F16AA4E"/>
    <w:rsid w:val="518FC55D"/>
    <w:rsid w:val="5DF07AC5"/>
    <w:rsid w:val="66B30B95"/>
    <w:rsid w:val="66BF2C66"/>
    <w:rsid w:val="6921CDF6"/>
    <w:rsid w:val="6A5C4982"/>
    <w:rsid w:val="6B70EA34"/>
    <w:rsid w:val="6EB323CF"/>
    <w:rsid w:val="71C23050"/>
    <w:rsid w:val="7567FA87"/>
    <w:rsid w:val="75A9BDE4"/>
    <w:rsid w:val="79552CD1"/>
    <w:rsid w:val="79E72F4E"/>
    <w:rsid w:val="7B04DA2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881B19"/>
  <w15:docId w15:val="{09BF2E2E-AE77-413C-BB75-9FBEB6665E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315E"/>
    <w:pPr>
      <w:spacing w:after="240" w:line="240" w:lineRule="auto"/>
    </w:pPr>
    <w:rPr>
      <w:color w:val="000000" w:themeColor="text2"/>
      <w:sz w:val="20"/>
    </w:rPr>
  </w:style>
  <w:style w:type="paragraph" w:styleId="Heading1">
    <w:name w:val="heading 1"/>
    <w:basedOn w:val="Normal"/>
    <w:next w:val="Normal"/>
    <w:link w:val="Heading1Char"/>
    <w:uiPriority w:val="9"/>
    <w:qFormat/>
    <w:rsid w:val="007835C6"/>
    <w:pPr>
      <w:keepNext/>
      <w:keepLines/>
      <w:spacing w:after="0"/>
      <w:outlineLvl w:val="0"/>
    </w:pPr>
    <w:rPr>
      <w:rFonts w:ascii="Veneer" w:eastAsiaTheme="majorEastAsia" w:hAnsi="Veneer" w:cstheme="majorBidi"/>
      <w:bCs/>
      <w:caps/>
      <w:color w:val="0072CE"/>
      <w:sz w:val="80"/>
      <w:szCs w:val="28"/>
    </w:rPr>
  </w:style>
  <w:style w:type="paragraph" w:styleId="Heading2">
    <w:name w:val="heading 2"/>
    <w:basedOn w:val="Normal"/>
    <w:next w:val="Normal"/>
    <w:link w:val="Heading2Char"/>
    <w:autoRedefine/>
    <w:uiPriority w:val="9"/>
    <w:unhideWhenUsed/>
    <w:qFormat/>
    <w:rsid w:val="007835C6"/>
    <w:pPr>
      <w:keepNext/>
      <w:keepLines/>
      <w:tabs>
        <w:tab w:val="left" w:pos="0"/>
      </w:tabs>
      <w:spacing w:before="200" w:after="0"/>
      <w:outlineLvl w:val="1"/>
    </w:pPr>
    <w:rPr>
      <w:rFonts w:eastAsiaTheme="majorEastAsia" w:cs="Helvetica"/>
      <w:b/>
      <w:bCs/>
      <w:color w:val="0072CE"/>
      <w:sz w:val="30"/>
      <w:szCs w:val="30"/>
    </w:rPr>
  </w:style>
  <w:style w:type="paragraph" w:styleId="Heading3">
    <w:name w:val="heading 3"/>
    <w:basedOn w:val="Normal"/>
    <w:next w:val="Normal"/>
    <w:link w:val="Heading3Char"/>
    <w:uiPriority w:val="9"/>
    <w:unhideWhenUsed/>
    <w:qFormat/>
    <w:rsid w:val="007835C6"/>
    <w:pPr>
      <w:keepNext/>
      <w:keepLines/>
      <w:tabs>
        <w:tab w:val="left" w:pos="0"/>
      </w:tabs>
      <w:spacing w:before="200" w:after="0"/>
      <w:outlineLvl w:val="2"/>
    </w:pPr>
    <w:rPr>
      <w:rFonts w:eastAsiaTheme="majorEastAsia" w:cs="Helvetica"/>
      <w:b/>
      <w:bCs/>
      <w:color w:val="0072CE"/>
      <w:szCs w:val="20"/>
    </w:rPr>
  </w:style>
  <w:style w:type="paragraph" w:styleId="Heading4">
    <w:name w:val="heading 4"/>
    <w:basedOn w:val="Normal"/>
    <w:next w:val="Normal"/>
    <w:link w:val="Heading4Char"/>
    <w:uiPriority w:val="9"/>
    <w:unhideWhenUsed/>
    <w:qFormat/>
    <w:rsid w:val="005C749B"/>
    <w:pPr>
      <w:keepNext/>
      <w:keepLines/>
      <w:spacing w:after="0"/>
      <w:outlineLvl w:val="3"/>
    </w:pPr>
    <w:rPr>
      <w:rFonts w:ascii="Helvetica" w:eastAsiaTheme="majorEastAsia" w:hAnsi="Helvetica" w:cs="Helvetica"/>
      <w:b/>
      <w:bCs/>
      <w:iCs/>
      <w:color w:val="00559A" w:themeColor="accent1" w:themeShade="BF"/>
    </w:rPr>
  </w:style>
  <w:style w:type="paragraph" w:styleId="Heading5">
    <w:name w:val="heading 5"/>
    <w:basedOn w:val="Normal"/>
    <w:next w:val="Normal"/>
    <w:link w:val="Heading5Char"/>
    <w:uiPriority w:val="9"/>
    <w:unhideWhenUsed/>
    <w:qFormat/>
    <w:rsid w:val="005C749B"/>
    <w:pPr>
      <w:keepNext/>
      <w:keepLines/>
      <w:spacing w:before="40" w:after="0"/>
      <w:outlineLvl w:val="4"/>
    </w:pPr>
    <w:rPr>
      <w:rFonts w:asciiTheme="majorHAnsi" w:eastAsiaTheme="majorEastAsia" w:hAnsiTheme="majorHAnsi" w:cstheme="majorBidi"/>
      <w:color w:val="00559A" w:themeColor="accent1" w:themeShade="BF"/>
    </w:rPr>
  </w:style>
  <w:style w:type="paragraph" w:styleId="Heading6">
    <w:name w:val="heading 6"/>
    <w:basedOn w:val="Normal"/>
    <w:next w:val="Normal"/>
    <w:link w:val="Heading6Char"/>
    <w:uiPriority w:val="9"/>
    <w:semiHidden/>
    <w:unhideWhenUsed/>
    <w:qFormat/>
    <w:rsid w:val="00C426E3"/>
    <w:pPr>
      <w:keepNext/>
      <w:keepLines/>
      <w:numPr>
        <w:ilvl w:val="5"/>
        <w:numId w:val="7"/>
      </w:numPr>
      <w:spacing w:before="40" w:after="0"/>
      <w:outlineLvl w:val="5"/>
    </w:pPr>
    <w:rPr>
      <w:rFonts w:asciiTheme="majorHAnsi" w:eastAsiaTheme="majorEastAsia" w:hAnsiTheme="majorHAnsi" w:cstheme="majorBidi"/>
      <w:color w:val="003866" w:themeColor="accent1" w:themeShade="7F"/>
    </w:rPr>
  </w:style>
  <w:style w:type="paragraph" w:styleId="Heading7">
    <w:name w:val="heading 7"/>
    <w:basedOn w:val="Normal"/>
    <w:next w:val="Normal"/>
    <w:link w:val="Heading7Char"/>
    <w:uiPriority w:val="9"/>
    <w:semiHidden/>
    <w:unhideWhenUsed/>
    <w:qFormat/>
    <w:rsid w:val="00C426E3"/>
    <w:pPr>
      <w:keepNext/>
      <w:keepLines/>
      <w:numPr>
        <w:ilvl w:val="6"/>
        <w:numId w:val="7"/>
      </w:numPr>
      <w:spacing w:before="40" w:after="0"/>
      <w:outlineLvl w:val="6"/>
    </w:pPr>
    <w:rPr>
      <w:rFonts w:asciiTheme="majorHAnsi" w:eastAsiaTheme="majorEastAsia" w:hAnsiTheme="majorHAnsi" w:cstheme="majorBidi"/>
      <w:i/>
      <w:iCs/>
      <w:color w:val="003866" w:themeColor="accent1" w:themeShade="7F"/>
    </w:rPr>
  </w:style>
  <w:style w:type="paragraph" w:styleId="Heading8">
    <w:name w:val="heading 8"/>
    <w:basedOn w:val="Normal"/>
    <w:next w:val="Normal"/>
    <w:link w:val="Heading8Char"/>
    <w:uiPriority w:val="9"/>
    <w:semiHidden/>
    <w:unhideWhenUsed/>
    <w:qFormat/>
    <w:rsid w:val="00C426E3"/>
    <w:pPr>
      <w:keepNext/>
      <w:keepLines/>
      <w:numPr>
        <w:ilvl w:val="7"/>
        <w:numId w:val="7"/>
      </w:numPr>
      <w:spacing w:before="40" w:after="0"/>
      <w:outlineLvl w:val="7"/>
    </w:pPr>
    <w:rPr>
      <w:rFonts w:asciiTheme="majorHAnsi" w:eastAsiaTheme="majorEastAsia" w:hAnsiTheme="majorHAnsi" w:cstheme="majorBidi"/>
      <w:color w:val="717171" w:themeColor="text1" w:themeTint="D8"/>
      <w:sz w:val="21"/>
      <w:szCs w:val="21"/>
    </w:rPr>
  </w:style>
  <w:style w:type="paragraph" w:styleId="Heading9">
    <w:name w:val="heading 9"/>
    <w:basedOn w:val="Normal"/>
    <w:next w:val="Normal"/>
    <w:link w:val="Heading9Char"/>
    <w:uiPriority w:val="9"/>
    <w:semiHidden/>
    <w:unhideWhenUsed/>
    <w:qFormat/>
    <w:rsid w:val="00C426E3"/>
    <w:pPr>
      <w:keepNext/>
      <w:keepLines/>
      <w:numPr>
        <w:ilvl w:val="8"/>
        <w:numId w:val="7"/>
      </w:numPr>
      <w:spacing w:before="40" w:after="0"/>
      <w:outlineLvl w:val="8"/>
    </w:pPr>
    <w:rPr>
      <w:rFonts w:asciiTheme="majorHAnsi" w:eastAsiaTheme="majorEastAsia" w:hAnsiTheme="majorHAnsi" w:cstheme="majorBidi"/>
      <w:i/>
      <w:iCs/>
      <w:color w:val="71717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835C6"/>
    <w:rPr>
      <w:rFonts w:eastAsiaTheme="majorEastAsia" w:cs="Helvetica"/>
      <w:b/>
      <w:bCs/>
      <w:color w:val="0072CE"/>
      <w:sz w:val="30"/>
      <w:szCs w:val="30"/>
    </w:rPr>
  </w:style>
  <w:style w:type="paragraph" w:styleId="ListParagraph">
    <w:name w:val="List Paragraph"/>
    <w:basedOn w:val="Normal"/>
    <w:uiPriority w:val="34"/>
    <w:qFormat/>
    <w:rsid w:val="00D102EA"/>
    <w:pPr>
      <w:numPr>
        <w:numId w:val="9"/>
      </w:numPr>
      <w:ind w:left="284" w:hanging="284"/>
      <w:contextualSpacing/>
    </w:pPr>
  </w:style>
  <w:style w:type="table" w:styleId="LightList-Accent3">
    <w:name w:val="Light List Accent 3"/>
    <w:basedOn w:val="TableNormal"/>
    <w:uiPriority w:val="61"/>
    <w:rsid w:val="001A5060"/>
    <w:pPr>
      <w:spacing w:after="0" w:line="240" w:lineRule="auto"/>
    </w:pPr>
    <w:rPr>
      <w:rFonts w:eastAsiaTheme="minorEastAsia"/>
      <w:lang w:val="en-US" w:eastAsia="ja-JP"/>
    </w:rPr>
    <w:tblPr>
      <w:tblStyleRowBandSize w:val="1"/>
      <w:tblStyleColBandSize w:val="1"/>
      <w:tblBorders>
        <w:top w:val="single" w:sz="8" w:space="0" w:color="D77308" w:themeColor="accent3"/>
        <w:left w:val="single" w:sz="8" w:space="0" w:color="D77308" w:themeColor="accent3"/>
        <w:bottom w:val="single" w:sz="8" w:space="0" w:color="D77308" w:themeColor="accent3"/>
        <w:right w:val="single" w:sz="8" w:space="0" w:color="D77308" w:themeColor="accent3"/>
      </w:tblBorders>
    </w:tblPr>
    <w:tblStylePr w:type="firstRow">
      <w:pPr>
        <w:spacing w:before="0" w:after="0" w:line="240" w:lineRule="auto"/>
      </w:pPr>
      <w:rPr>
        <w:b/>
        <w:bCs/>
        <w:color w:val="FFFFFF" w:themeColor="background1"/>
      </w:rPr>
      <w:tblPr/>
      <w:tcPr>
        <w:shd w:val="clear" w:color="auto" w:fill="D77308" w:themeFill="accent3"/>
      </w:tcPr>
    </w:tblStylePr>
    <w:tblStylePr w:type="lastRow">
      <w:pPr>
        <w:spacing w:before="0" w:after="0" w:line="240" w:lineRule="auto"/>
      </w:pPr>
      <w:rPr>
        <w:b/>
        <w:bCs/>
      </w:rPr>
      <w:tblPr/>
      <w:tcPr>
        <w:tcBorders>
          <w:top w:val="double" w:sz="6" w:space="0" w:color="D77308" w:themeColor="accent3"/>
          <w:left w:val="single" w:sz="8" w:space="0" w:color="D77308" w:themeColor="accent3"/>
          <w:bottom w:val="single" w:sz="8" w:space="0" w:color="D77308" w:themeColor="accent3"/>
          <w:right w:val="single" w:sz="8" w:space="0" w:color="D77308" w:themeColor="accent3"/>
        </w:tcBorders>
      </w:tcPr>
    </w:tblStylePr>
    <w:tblStylePr w:type="firstCol">
      <w:rPr>
        <w:b/>
        <w:bCs/>
      </w:rPr>
    </w:tblStylePr>
    <w:tblStylePr w:type="lastCol">
      <w:rPr>
        <w:b/>
        <w:bCs/>
      </w:rPr>
    </w:tblStylePr>
    <w:tblStylePr w:type="band1Vert">
      <w:tblPr/>
      <w:tcPr>
        <w:tcBorders>
          <w:top w:val="single" w:sz="8" w:space="0" w:color="D77308" w:themeColor="accent3"/>
          <w:left w:val="single" w:sz="8" w:space="0" w:color="D77308" w:themeColor="accent3"/>
          <w:bottom w:val="single" w:sz="8" w:space="0" w:color="D77308" w:themeColor="accent3"/>
          <w:right w:val="single" w:sz="8" w:space="0" w:color="D77308" w:themeColor="accent3"/>
        </w:tcBorders>
      </w:tcPr>
    </w:tblStylePr>
    <w:tblStylePr w:type="band1Horz">
      <w:tblPr/>
      <w:tcPr>
        <w:tcBorders>
          <w:top w:val="single" w:sz="8" w:space="0" w:color="D77308" w:themeColor="accent3"/>
          <w:left w:val="single" w:sz="8" w:space="0" w:color="D77308" w:themeColor="accent3"/>
          <w:bottom w:val="single" w:sz="8" w:space="0" w:color="D77308" w:themeColor="accent3"/>
          <w:right w:val="single" w:sz="8" w:space="0" w:color="D77308" w:themeColor="accent3"/>
        </w:tcBorders>
      </w:tcPr>
    </w:tblStylePr>
  </w:style>
  <w:style w:type="table" w:styleId="TableGrid">
    <w:name w:val="Table Grid"/>
    <w:basedOn w:val="TableNormal"/>
    <w:uiPriority w:val="59"/>
    <w:rsid w:val="001A50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1A5060"/>
    <w:pPr>
      <w:tabs>
        <w:tab w:val="center" w:pos="4513"/>
        <w:tab w:val="right" w:pos="9026"/>
      </w:tabs>
      <w:spacing w:after="0"/>
    </w:pPr>
  </w:style>
  <w:style w:type="character" w:customStyle="1" w:styleId="HeaderChar">
    <w:name w:val="Header Char"/>
    <w:basedOn w:val="DefaultParagraphFont"/>
    <w:link w:val="Header"/>
    <w:uiPriority w:val="99"/>
    <w:rsid w:val="001A5060"/>
  </w:style>
  <w:style w:type="paragraph" w:styleId="Footer">
    <w:name w:val="footer"/>
    <w:basedOn w:val="Normal"/>
    <w:link w:val="FooterChar"/>
    <w:uiPriority w:val="99"/>
    <w:unhideWhenUsed/>
    <w:rsid w:val="00BD4944"/>
    <w:pPr>
      <w:tabs>
        <w:tab w:val="center" w:pos="4513"/>
        <w:tab w:val="right" w:pos="9026"/>
      </w:tabs>
      <w:spacing w:after="0"/>
    </w:pPr>
    <w:rPr>
      <w:sz w:val="14"/>
    </w:rPr>
  </w:style>
  <w:style w:type="character" w:customStyle="1" w:styleId="FooterChar">
    <w:name w:val="Footer Char"/>
    <w:basedOn w:val="DefaultParagraphFont"/>
    <w:link w:val="Footer"/>
    <w:uiPriority w:val="99"/>
    <w:rsid w:val="00BD4944"/>
    <w:rPr>
      <w:sz w:val="14"/>
    </w:rPr>
  </w:style>
  <w:style w:type="table" w:styleId="ColorfulList-Accent5">
    <w:name w:val="Colorful List Accent 5"/>
    <w:basedOn w:val="TableNormal"/>
    <w:uiPriority w:val="72"/>
    <w:rsid w:val="00DE2D49"/>
    <w:pPr>
      <w:spacing w:after="0" w:line="240" w:lineRule="auto"/>
    </w:pPr>
    <w:rPr>
      <w:color w:val="585858" w:themeColor="text1"/>
    </w:rPr>
    <w:tblPr>
      <w:tblStyleRowBandSize w:val="1"/>
      <w:tblStyleColBandSize w:val="1"/>
    </w:tblPr>
    <w:tcPr>
      <w:shd w:val="clear" w:color="auto" w:fill="FFF9E4" w:themeFill="accent5" w:themeFillTint="19"/>
    </w:tcPr>
    <w:tblStylePr w:type="firstRow">
      <w:rPr>
        <w:b/>
        <w:bCs/>
        <w:color w:val="FFFFFF" w:themeColor="background1"/>
      </w:rPr>
      <w:tblPr/>
      <w:tcPr>
        <w:tcBorders>
          <w:bottom w:val="single" w:sz="12" w:space="0" w:color="FFFFFF" w:themeColor="background1"/>
        </w:tcBorders>
        <w:shd w:val="clear" w:color="auto" w:fill="665CA1" w:themeFill="accent6" w:themeFillShade="CC"/>
      </w:tcPr>
    </w:tblStylePr>
    <w:tblStylePr w:type="lastRow">
      <w:rPr>
        <w:b/>
        <w:bCs/>
        <w:color w:val="665CA1" w:themeColor="accent6" w:themeShade="CC"/>
      </w:rPr>
      <w:tblPr/>
      <w:tcPr>
        <w:tcBorders>
          <w:top w:val="single" w:sz="12" w:space="0" w:color="585858"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2BC" w:themeFill="accent5" w:themeFillTint="3F"/>
      </w:tcPr>
    </w:tblStylePr>
    <w:tblStylePr w:type="band1Horz">
      <w:tblPr/>
      <w:tcPr>
        <w:shd w:val="clear" w:color="auto" w:fill="FFF4C9" w:themeFill="accent5" w:themeFillTint="33"/>
      </w:tcPr>
    </w:tblStylePr>
  </w:style>
  <w:style w:type="paragraph" w:customStyle="1" w:styleId="Default">
    <w:name w:val="Default"/>
    <w:link w:val="DefaultChar"/>
    <w:rsid w:val="00904E12"/>
    <w:pPr>
      <w:autoSpaceDE w:val="0"/>
      <w:autoSpaceDN w:val="0"/>
      <w:adjustRightInd w:val="0"/>
      <w:spacing w:after="0" w:line="240" w:lineRule="auto"/>
    </w:pPr>
    <w:rPr>
      <w:rFonts w:ascii="Book Antiqua" w:hAnsi="Book Antiqua" w:cs="Book Antiqua"/>
      <w:color w:val="000000"/>
      <w:sz w:val="24"/>
      <w:szCs w:val="24"/>
    </w:rPr>
  </w:style>
  <w:style w:type="paragraph" w:styleId="BalloonText">
    <w:name w:val="Balloon Text"/>
    <w:basedOn w:val="Normal"/>
    <w:link w:val="BalloonTextChar"/>
    <w:uiPriority w:val="99"/>
    <w:semiHidden/>
    <w:unhideWhenUsed/>
    <w:rsid w:val="002F3588"/>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F3588"/>
    <w:rPr>
      <w:rFonts w:ascii="Tahoma" w:hAnsi="Tahoma" w:cs="Tahoma"/>
      <w:sz w:val="16"/>
      <w:szCs w:val="16"/>
    </w:rPr>
  </w:style>
  <w:style w:type="character" w:styleId="Hyperlink">
    <w:name w:val="Hyperlink"/>
    <w:basedOn w:val="DefaultParagraphFont"/>
    <w:unhideWhenUsed/>
    <w:rsid w:val="00624C5F"/>
    <w:rPr>
      <w:color w:val="0072CE" w:themeColor="hyperlink"/>
      <w:u w:val="single"/>
    </w:rPr>
  </w:style>
  <w:style w:type="character" w:customStyle="1" w:styleId="Heading1Char">
    <w:name w:val="Heading 1 Char"/>
    <w:basedOn w:val="DefaultParagraphFont"/>
    <w:link w:val="Heading1"/>
    <w:uiPriority w:val="9"/>
    <w:rsid w:val="007835C6"/>
    <w:rPr>
      <w:rFonts w:ascii="Veneer" w:eastAsiaTheme="majorEastAsia" w:hAnsi="Veneer" w:cstheme="majorBidi"/>
      <w:bCs/>
      <w:caps/>
      <w:color w:val="0072CE"/>
      <w:sz w:val="80"/>
      <w:szCs w:val="28"/>
    </w:rPr>
  </w:style>
  <w:style w:type="character" w:customStyle="1" w:styleId="Heading3Char">
    <w:name w:val="Heading 3 Char"/>
    <w:basedOn w:val="DefaultParagraphFont"/>
    <w:link w:val="Heading3"/>
    <w:uiPriority w:val="9"/>
    <w:rsid w:val="007835C6"/>
    <w:rPr>
      <w:rFonts w:eastAsiaTheme="majorEastAsia" w:cs="Helvetica"/>
      <w:b/>
      <w:bCs/>
      <w:color w:val="0072CE"/>
      <w:sz w:val="20"/>
      <w:szCs w:val="20"/>
    </w:rPr>
  </w:style>
  <w:style w:type="character" w:customStyle="1" w:styleId="Heading4Char">
    <w:name w:val="Heading 4 Char"/>
    <w:basedOn w:val="DefaultParagraphFont"/>
    <w:link w:val="Heading4"/>
    <w:uiPriority w:val="9"/>
    <w:rsid w:val="002344D3"/>
    <w:rPr>
      <w:rFonts w:ascii="Helvetica" w:eastAsiaTheme="majorEastAsia" w:hAnsi="Helvetica" w:cs="Helvetica"/>
      <w:b/>
      <w:bCs/>
      <w:iCs/>
      <w:color w:val="00559A" w:themeColor="accent1" w:themeShade="BF"/>
      <w:sz w:val="20"/>
    </w:rPr>
  </w:style>
  <w:style w:type="table" w:styleId="MediumGrid3-Accent1">
    <w:name w:val="Medium Grid 3 Accent 1"/>
    <w:basedOn w:val="TableNormal"/>
    <w:uiPriority w:val="69"/>
    <w:rsid w:val="002C0AF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3DD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72CE"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72CE"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72CE"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72CE"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7BB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7BBFF" w:themeFill="accent1" w:themeFillTint="7F"/>
      </w:tcPr>
    </w:tblStylePr>
  </w:style>
  <w:style w:type="table" w:styleId="LightShading-Accent1">
    <w:name w:val="Light Shading Accent 1"/>
    <w:basedOn w:val="TableNormal"/>
    <w:uiPriority w:val="60"/>
    <w:rsid w:val="002C0AFD"/>
    <w:pPr>
      <w:spacing w:after="0" w:line="240" w:lineRule="auto"/>
    </w:pPr>
    <w:rPr>
      <w:color w:val="00559A" w:themeColor="accent1" w:themeShade="BF"/>
    </w:rPr>
    <w:tblPr>
      <w:tblStyleRowBandSize w:val="1"/>
      <w:tblStyleColBandSize w:val="1"/>
      <w:tblBorders>
        <w:top w:val="single" w:sz="8" w:space="0" w:color="0072CE" w:themeColor="accent1"/>
        <w:bottom w:val="single" w:sz="8" w:space="0" w:color="0072CE" w:themeColor="accent1"/>
      </w:tblBorders>
    </w:tblPr>
    <w:tblStylePr w:type="firstRow">
      <w:pPr>
        <w:spacing w:before="0" w:after="0" w:line="240" w:lineRule="auto"/>
      </w:pPr>
      <w:rPr>
        <w:b/>
        <w:bCs/>
      </w:rPr>
      <w:tblPr/>
      <w:tcPr>
        <w:tcBorders>
          <w:top w:val="single" w:sz="8" w:space="0" w:color="0072CE" w:themeColor="accent1"/>
          <w:left w:val="nil"/>
          <w:bottom w:val="single" w:sz="8" w:space="0" w:color="0072CE" w:themeColor="accent1"/>
          <w:right w:val="nil"/>
          <w:insideH w:val="nil"/>
          <w:insideV w:val="nil"/>
        </w:tcBorders>
      </w:tcPr>
    </w:tblStylePr>
    <w:tblStylePr w:type="lastRow">
      <w:pPr>
        <w:spacing w:before="0" w:after="0" w:line="240" w:lineRule="auto"/>
      </w:pPr>
      <w:rPr>
        <w:b/>
        <w:bCs/>
      </w:rPr>
      <w:tblPr/>
      <w:tcPr>
        <w:tcBorders>
          <w:top w:val="single" w:sz="8" w:space="0" w:color="0072CE" w:themeColor="accent1"/>
          <w:left w:val="nil"/>
          <w:bottom w:val="single" w:sz="8" w:space="0" w:color="0072CE"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3DDFF" w:themeFill="accent1" w:themeFillTint="3F"/>
      </w:tcPr>
    </w:tblStylePr>
    <w:tblStylePr w:type="band1Horz">
      <w:tblPr/>
      <w:tcPr>
        <w:tcBorders>
          <w:left w:val="nil"/>
          <w:right w:val="nil"/>
          <w:insideH w:val="nil"/>
          <w:insideV w:val="nil"/>
        </w:tcBorders>
        <w:shd w:val="clear" w:color="auto" w:fill="B3DDFF" w:themeFill="accent1" w:themeFillTint="3F"/>
      </w:tcPr>
    </w:tblStylePr>
  </w:style>
  <w:style w:type="table" w:styleId="LightGrid-Accent1">
    <w:name w:val="Light Grid Accent 1"/>
    <w:basedOn w:val="TableNormal"/>
    <w:uiPriority w:val="62"/>
    <w:rsid w:val="002C0AFD"/>
    <w:pPr>
      <w:spacing w:after="0" w:line="240" w:lineRule="auto"/>
    </w:pPr>
    <w:tblPr>
      <w:tblStyleRowBandSize w:val="1"/>
      <w:tblStyleColBandSize w:val="1"/>
      <w:tblBorders>
        <w:top w:val="single" w:sz="8" w:space="0" w:color="0072CE" w:themeColor="accent1"/>
        <w:left w:val="single" w:sz="8" w:space="0" w:color="0072CE" w:themeColor="accent1"/>
        <w:bottom w:val="single" w:sz="8" w:space="0" w:color="0072CE" w:themeColor="accent1"/>
        <w:right w:val="single" w:sz="8" w:space="0" w:color="0072CE" w:themeColor="accent1"/>
        <w:insideH w:val="single" w:sz="8" w:space="0" w:color="0072CE" w:themeColor="accent1"/>
        <w:insideV w:val="single" w:sz="8" w:space="0" w:color="0072CE"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72CE" w:themeColor="accent1"/>
          <w:left w:val="single" w:sz="8" w:space="0" w:color="0072CE" w:themeColor="accent1"/>
          <w:bottom w:val="single" w:sz="18" w:space="0" w:color="0072CE" w:themeColor="accent1"/>
          <w:right w:val="single" w:sz="8" w:space="0" w:color="0072CE" w:themeColor="accent1"/>
          <w:insideH w:val="nil"/>
          <w:insideV w:val="single" w:sz="8" w:space="0" w:color="0072CE"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72CE" w:themeColor="accent1"/>
          <w:left w:val="single" w:sz="8" w:space="0" w:color="0072CE" w:themeColor="accent1"/>
          <w:bottom w:val="single" w:sz="8" w:space="0" w:color="0072CE" w:themeColor="accent1"/>
          <w:right w:val="single" w:sz="8" w:space="0" w:color="0072CE" w:themeColor="accent1"/>
          <w:insideH w:val="nil"/>
          <w:insideV w:val="single" w:sz="8" w:space="0" w:color="0072CE"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72CE" w:themeColor="accent1"/>
          <w:left w:val="single" w:sz="8" w:space="0" w:color="0072CE" w:themeColor="accent1"/>
          <w:bottom w:val="single" w:sz="8" w:space="0" w:color="0072CE" w:themeColor="accent1"/>
          <w:right w:val="single" w:sz="8" w:space="0" w:color="0072CE" w:themeColor="accent1"/>
        </w:tcBorders>
      </w:tcPr>
    </w:tblStylePr>
    <w:tblStylePr w:type="band1Vert">
      <w:tblPr/>
      <w:tcPr>
        <w:tcBorders>
          <w:top w:val="single" w:sz="8" w:space="0" w:color="0072CE" w:themeColor="accent1"/>
          <w:left w:val="single" w:sz="8" w:space="0" w:color="0072CE" w:themeColor="accent1"/>
          <w:bottom w:val="single" w:sz="8" w:space="0" w:color="0072CE" w:themeColor="accent1"/>
          <w:right w:val="single" w:sz="8" w:space="0" w:color="0072CE" w:themeColor="accent1"/>
        </w:tcBorders>
        <w:shd w:val="clear" w:color="auto" w:fill="B3DDFF" w:themeFill="accent1" w:themeFillTint="3F"/>
      </w:tcPr>
    </w:tblStylePr>
    <w:tblStylePr w:type="band1Horz">
      <w:tblPr/>
      <w:tcPr>
        <w:tcBorders>
          <w:top w:val="single" w:sz="8" w:space="0" w:color="0072CE" w:themeColor="accent1"/>
          <w:left w:val="single" w:sz="8" w:space="0" w:color="0072CE" w:themeColor="accent1"/>
          <w:bottom w:val="single" w:sz="8" w:space="0" w:color="0072CE" w:themeColor="accent1"/>
          <w:right w:val="single" w:sz="8" w:space="0" w:color="0072CE" w:themeColor="accent1"/>
          <w:insideV w:val="single" w:sz="8" w:space="0" w:color="0072CE" w:themeColor="accent1"/>
        </w:tcBorders>
        <w:shd w:val="clear" w:color="auto" w:fill="B3DDFF" w:themeFill="accent1" w:themeFillTint="3F"/>
      </w:tcPr>
    </w:tblStylePr>
    <w:tblStylePr w:type="band2Horz">
      <w:tblPr/>
      <w:tcPr>
        <w:tcBorders>
          <w:top w:val="single" w:sz="8" w:space="0" w:color="0072CE" w:themeColor="accent1"/>
          <w:left w:val="single" w:sz="8" w:space="0" w:color="0072CE" w:themeColor="accent1"/>
          <w:bottom w:val="single" w:sz="8" w:space="0" w:color="0072CE" w:themeColor="accent1"/>
          <w:right w:val="single" w:sz="8" w:space="0" w:color="0072CE" w:themeColor="accent1"/>
          <w:insideV w:val="single" w:sz="8" w:space="0" w:color="0072CE" w:themeColor="accent1"/>
        </w:tcBorders>
      </w:tcPr>
    </w:tblStylePr>
  </w:style>
  <w:style w:type="table" w:styleId="MediumShading1-Accent5">
    <w:name w:val="Medium Shading 1 Accent 5"/>
    <w:basedOn w:val="TableNormal"/>
    <w:uiPriority w:val="63"/>
    <w:rsid w:val="002C0AFD"/>
    <w:pPr>
      <w:spacing w:after="0" w:line="240" w:lineRule="auto"/>
    </w:pPr>
    <w:tblPr>
      <w:tblStyleRowBandSize w:val="1"/>
      <w:tblStyleColBandSize w:val="1"/>
      <w:tblBorders>
        <w:top w:val="single" w:sz="8" w:space="0" w:color="FFD834" w:themeColor="accent5" w:themeTint="BF"/>
        <w:left w:val="single" w:sz="8" w:space="0" w:color="FFD834" w:themeColor="accent5" w:themeTint="BF"/>
        <w:bottom w:val="single" w:sz="8" w:space="0" w:color="FFD834" w:themeColor="accent5" w:themeTint="BF"/>
        <w:right w:val="single" w:sz="8" w:space="0" w:color="FFD834" w:themeColor="accent5" w:themeTint="BF"/>
        <w:insideH w:val="single" w:sz="8" w:space="0" w:color="FFD834" w:themeColor="accent5" w:themeTint="BF"/>
      </w:tblBorders>
    </w:tblPr>
    <w:tblStylePr w:type="firstRow">
      <w:pPr>
        <w:spacing w:before="0" w:after="0" w:line="240" w:lineRule="auto"/>
      </w:pPr>
      <w:rPr>
        <w:b/>
        <w:bCs/>
        <w:color w:val="FFFFFF" w:themeColor="background1"/>
      </w:rPr>
      <w:tblPr/>
      <w:tcPr>
        <w:tcBorders>
          <w:top w:val="single" w:sz="8" w:space="0" w:color="FFD834" w:themeColor="accent5" w:themeTint="BF"/>
          <w:left w:val="single" w:sz="8" w:space="0" w:color="FFD834" w:themeColor="accent5" w:themeTint="BF"/>
          <w:bottom w:val="single" w:sz="8" w:space="0" w:color="FFD834" w:themeColor="accent5" w:themeTint="BF"/>
          <w:right w:val="single" w:sz="8" w:space="0" w:color="FFD834" w:themeColor="accent5" w:themeTint="BF"/>
          <w:insideH w:val="nil"/>
          <w:insideV w:val="nil"/>
        </w:tcBorders>
        <w:shd w:val="clear" w:color="auto" w:fill="F0C300" w:themeFill="accent5"/>
      </w:tcPr>
    </w:tblStylePr>
    <w:tblStylePr w:type="lastRow">
      <w:pPr>
        <w:spacing w:before="0" w:after="0" w:line="240" w:lineRule="auto"/>
      </w:pPr>
      <w:rPr>
        <w:b/>
        <w:bCs/>
      </w:rPr>
      <w:tblPr/>
      <w:tcPr>
        <w:tcBorders>
          <w:top w:val="double" w:sz="6" w:space="0" w:color="FFD834" w:themeColor="accent5" w:themeTint="BF"/>
          <w:left w:val="single" w:sz="8" w:space="0" w:color="FFD834" w:themeColor="accent5" w:themeTint="BF"/>
          <w:bottom w:val="single" w:sz="8" w:space="0" w:color="FFD834" w:themeColor="accent5" w:themeTint="BF"/>
          <w:right w:val="single" w:sz="8" w:space="0" w:color="FFD834" w:themeColor="accent5" w:themeTint="BF"/>
          <w:insideH w:val="nil"/>
          <w:insideV w:val="nil"/>
        </w:tcBorders>
      </w:tcPr>
    </w:tblStylePr>
    <w:tblStylePr w:type="firstCol">
      <w:rPr>
        <w:b/>
        <w:bCs/>
      </w:rPr>
    </w:tblStylePr>
    <w:tblStylePr w:type="lastCol">
      <w:rPr>
        <w:b/>
        <w:bCs/>
      </w:rPr>
    </w:tblStylePr>
    <w:tblStylePr w:type="band1Vert">
      <w:tblPr/>
      <w:tcPr>
        <w:shd w:val="clear" w:color="auto" w:fill="FFF2BC" w:themeFill="accent5" w:themeFillTint="3F"/>
      </w:tcPr>
    </w:tblStylePr>
    <w:tblStylePr w:type="band1Horz">
      <w:tblPr/>
      <w:tcPr>
        <w:tcBorders>
          <w:insideH w:val="nil"/>
          <w:insideV w:val="nil"/>
        </w:tcBorders>
        <w:shd w:val="clear" w:color="auto" w:fill="FFF2BC" w:themeFill="accent5" w:themeFillTint="3F"/>
      </w:tcPr>
    </w:tblStylePr>
    <w:tblStylePr w:type="band2Horz">
      <w:tblPr/>
      <w:tcPr>
        <w:tcBorders>
          <w:insideH w:val="nil"/>
          <w:insideV w:val="nil"/>
        </w:tcBorders>
      </w:tcPr>
    </w:tblStylePr>
  </w:style>
  <w:style w:type="table" w:styleId="LightList-Accent1">
    <w:name w:val="Light List Accent 1"/>
    <w:basedOn w:val="TableNormal"/>
    <w:uiPriority w:val="61"/>
    <w:rsid w:val="0016460A"/>
    <w:pPr>
      <w:spacing w:after="0" w:line="240" w:lineRule="auto"/>
    </w:pPr>
    <w:tblPr>
      <w:tblStyleRowBandSize w:val="1"/>
      <w:tblStyleColBandSize w:val="1"/>
      <w:tblBorders>
        <w:top w:val="single" w:sz="8" w:space="0" w:color="0072CE" w:themeColor="accent1"/>
        <w:left w:val="single" w:sz="8" w:space="0" w:color="0072CE" w:themeColor="accent1"/>
        <w:bottom w:val="single" w:sz="8" w:space="0" w:color="0072CE" w:themeColor="accent1"/>
        <w:right w:val="single" w:sz="8" w:space="0" w:color="0072CE" w:themeColor="accent1"/>
      </w:tblBorders>
    </w:tblPr>
    <w:tblStylePr w:type="firstRow">
      <w:pPr>
        <w:spacing w:before="0" w:after="0" w:line="240" w:lineRule="auto"/>
      </w:pPr>
      <w:rPr>
        <w:b/>
        <w:bCs/>
        <w:color w:val="FFFFFF" w:themeColor="background1"/>
      </w:rPr>
      <w:tblPr/>
      <w:tcPr>
        <w:shd w:val="clear" w:color="auto" w:fill="0072CE" w:themeFill="accent1"/>
      </w:tcPr>
    </w:tblStylePr>
    <w:tblStylePr w:type="lastRow">
      <w:pPr>
        <w:spacing w:before="0" w:after="0" w:line="240" w:lineRule="auto"/>
      </w:pPr>
      <w:rPr>
        <w:b/>
        <w:bCs/>
      </w:rPr>
      <w:tblPr/>
      <w:tcPr>
        <w:tcBorders>
          <w:top w:val="double" w:sz="6" w:space="0" w:color="0072CE" w:themeColor="accent1"/>
          <w:left w:val="single" w:sz="8" w:space="0" w:color="0072CE" w:themeColor="accent1"/>
          <w:bottom w:val="single" w:sz="8" w:space="0" w:color="0072CE" w:themeColor="accent1"/>
          <w:right w:val="single" w:sz="8" w:space="0" w:color="0072CE" w:themeColor="accent1"/>
        </w:tcBorders>
      </w:tcPr>
    </w:tblStylePr>
    <w:tblStylePr w:type="firstCol">
      <w:rPr>
        <w:b/>
        <w:bCs/>
      </w:rPr>
    </w:tblStylePr>
    <w:tblStylePr w:type="lastCol">
      <w:rPr>
        <w:b/>
        <w:bCs/>
      </w:rPr>
    </w:tblStylePr>
    <w:tblStylePr w:type="band1Vert">
      <w:tblPr/>
      <w:tcPr>
        <w:tcBorders>
          <w:top w:val="single" w:sz="8" w:space="0" w:color="0072CE" w:themeColor="accent1"/>
          <w:left w:val="single" w:sz="8" w:space="0" w:color="0072CE" w:themeColor="accent1"/>
          <w:bottom w:val="single" w:sz="8" w:space="0" w:color="0072CE" w:themeColor="accent1"/>
          <w:right w:val="single" w:sz="8" w:space="0" w:color="0072CE" w:themeColor="accent1"/>
        </w:tcBorders>
      </w:tcPr>
    </w:tblStylePr>
    <w:tblStylePr w:type="band1Horz">
      <w:tblPr/>
      <w:tcPr>
        <w:tcBorders>
          <w:top w:val="single" w:sz="8" w:space="0" w:color="0072CE" w:themeColor="accent1"/>
          <w:left w:val="single" w:sz="8" w:space="0" w:color="0072CE" w:themeColor="accent1"/>
          <w:bottom w:val="single" w:sz="8" w:space="0" w:color="0072CE" w:themeColor="accent1"/>
          <w:right w:val="single" w:sz="8" w:space="0" w:color="0072CE" w:themeColor="accent1"/>
        </w:tcBorders>
      </w:tcPr>
    </w:tblStylePr>
  </w:style>
  <w:style w:type="character" w:customStyle="1" w:styleId="Heading5Char">
    <w:name w:val="Heading 5 Char"/>
    <w:basedOn w:val="DefaultParagraphFont"/>
    <w:link w:val="Heading5"/>
    <w:uiPriority w:val="9"/>
    <w:rsid w:val="00C426E3"/>
    <w:rPr>
      <w:rFonts w:asciiTheme="majorHAnsi" w:eastAsiaTheme="majorEastAsia" w:hAnsiTheme="majorHAnsi" w:cstheme="majorBidi"/>
      <w:color w:val="00559A" w:themeColor="accent1" w:themeShade="BF"/>
      <w:sz w:val="20"/>
    </w:rPr>
  </w:style>
  <w:style w:type="character" w:customStyle="1" w:styleId="Heading6Char">
    <w:name w:val="Heading 6 Char"/>
    <w:basedOn w:val="DefaultParagraphFont"/>
    <w:link w:val="Heading6"/>
    <w:uiPriority w:val="9"/>
    <w:semiHidden/>
    <w:rsid w:val="00C426E3"/>
    <w:rPr>
      <w:rFonts w:asciiTheme="majorHAnsi" w:eastAsiaTheme="majorEastAsia" w:hAnsiTheme="majorHAnsi" w:cstheme="majorBidi"/>
      <w:color w:val="003866" w:themeColor="accent1" w:themeShade="7F"/>
      <w:sz w:val="20"/>
    </w:rPr>
  </w:style>
  <w:style w:type="character" w:customStyle="1" w:styleId="Heading7Char">
    <w:name w:val="Heading 7 Char"/>
    <w:basedOn w:val="DefaultParagraphFont"/>
    <w:link w:val="Heading7"/>
    <w:uiPriority w:val="9"/>
    <w:semiHidden/>
    <w:rsid w:val="00C426E3"/>
    <w:rPr>
      <w:rFonts w:asciiTheme="majorHAnsi" w:eastAsiaTheme="majorEastAsia" w:hAnsiTheme="majorHAnsi" w:cstheme="majorBidi"/>
      <w:i/>
      <w:iCs/>
      <w:color w:val="003866" w:themeColor="accent1" w:themeShade="7F"/>
      <w:sz w:val="20"/>
    </w:rPr>
  </w:style>
  <w:style w:type="character" w:customStyle="1" w:styleId="Heading8Char">
    <w:name w:val="Heading 8 Char"/>
    <w:basedOn w:val="DefaultParagraphFont"/>
    <w:link w:val="Heading8"/>
    <w:uiPriority w:val="9"/>
    <w:semiHidden/>
    <w:rsid w:val="00C426E3"/>
    <w:rPr>
      <w:rFonts w:asciiTheme="majorHAnsi" w:eastAsiaTheme="majorEastAsia" w:hAnsiTheme="majorHAnsi" w:cstheme="majorBidi"/>
      <w:color w:val="717171" w:themeColor="text1" w:themeTint="D8"/>
      <w:sz w:val="21"/>
      <w:szCs w:val="21"/>
    </w:rPr>
  </w:style>
  <w:style w:type="character" w:customStyle="1" w:styleId="Heading9Char">
    <w:name w:val="Heading 9 Char"/>
    <w:basedOn w:val="DefaultParagraphFont"/>
    <w:link w:val="Heading9"/>
    <w:uiPriority w:val="9"/>
    <w:semiHidden/>
    <w:rsid w:val="00C426E3"/>
    <w:rPr>
      <w:rFonts w:asciiTheme="majorHAnsi" w:eastAsiaTheme="majorEastAsia" w:hAnsiTheme="majorHAnsi" w:cstheme="majorBidi"/>
      <w:i/>
      <w:iCs/>
      <w:color w:val="717171" w:themeColor="text1" w:themeTint="D8"/>
      <w:sz w:val="21"/>
      <w:szCs w:val="21"/>
    </w:rPr>
  </w:style>
  <w:style w:type="paragraph" w:styleId="NoSpacing">
    <w:name w:val="No Spacing"/>
    <w:link w:val="NoSpacingChar"/>
    <w:uiPriority w:val="1"/>
    <w:qFormat/>
    <w:rsid w:val="004633E9"/>
    <w:pPr>
      <w:spacing w:after="0" w:line="240" w:lineRule="auto"/>
    </w:pPr>
    <w:rPr>
      <w:color w:val="585858" w:themeColor="text1"/>
      <w:sz w:val="20"/>
    </w:rPr>
  </w:style>
  <w:style w:type="paragraph" w:styleId="Title">
    <w:name w:val="Title"/>
    <w:basedOn w:val="Normal"/>
    <w:next w:val="Normal"/>
    <w:link w:val="TitleChar"/>
    <w:uiPriority w:val="10"/>
    <w:qFormat/>
    <w:rsid w:val="007835C6"/>
    <w:pPr>
      <w:spacing w:after="0" w:line="192" w:lineRule="auto"/>
      <w:contextualSpacing/>
    </w:pPr>
    <w:rPr>
      <w:rFonts w:ascii="Impact" w:eastAsiaTheme="majorEastAsia" w:hAnsi="Impact" w:cstheme="majorBidi"/>
      <w:caps/>
      <w:color w:val="0072CE"/>
      <w:spacing w:val="-10"/>
      <w:sz w:val="96"/>
      <w:szCs w:val="56"/>
    </w:rPr>
  </w:style>
  <w:style w:type="character" w:customStyle="1" w:styleId="TitleChar">
    <w:name w:val="Title Char"/>
    <w:basedOn w:val="DefaultParagraphFont"/>
    <w:link w:val="Title"/>
    <w:uiPriority w:val="10"/>
    <w:rsid w:val="007835C6"/>
    <w:rPr>
      <w:rFonts w:ascii="Impact" w:eastAsiaTheme="majorEastAsia" w:hAnsi="Impact" w:cstheme="majorBidi"/>
      <w:caps/>
      <w:color w:val="0072CE"/>
      <w:spacing w:val="-10"/>
      <w:sz w:val="96"/>
      <w:szCs w:val="56"/>
    </w:rPr>
  </w:style>
  <w:style w:type="paragraph" w:styleId="FootnoteText">
    <w:name w:val="footnote text"/>
    <w:basedOn w:val="Normal"/>
    <w:link w:val="FootnoteTextChar"/>
    <w:uiPriority w:val="99"/>
    <w:semiHidden/>
    <w:unhideWhenUsed/>
    <w:rsid w:val="00BD4944"/>
    <w:pPr>
      <w:spacing w:after="0"/>
    </w:pPr>
    <w:rPr>
      <w:sz w:val="16"/>
      <w:szCs w:val="20"/>
    </w:rPr>
  </w:style>
  <w:style w:type="character" w:customStyle="1" w:styleId="FootnoteTextChar">
    <w:name w:val="Footnote Text Char"/>
    <w:basedOn w:val="DefaultParagraphFont"/>
    <w:link w:val="FootnoteText"/>
    <w:uiPriority w:val="99"/>
    <w:semiHidden/>
    <w:rsid w:val="00BD4944"/>
    <w:rPr>
      <w:color w:val="585858" w:themeColor="text1"/>
      <w:sz w:val="16"/>
      <w:szCs w:val="20"/>
    </w:rPr>
  </w:style>
  <w:style w:type="table" w:styleId="GridTable5Dark-Accent4">
    <w:name w:val="Grid Table 5 Dark Accent 4"/>
    <w:basedOn w:val="TableNormal"/>
    <w:uiPriority w:val="50"/>
    <w:rsid w:val="001A2D1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3FFDE"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824B"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824B"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824B"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824B" w:themeFill="accent4"/>
      </w:tcPr>
    </w:tblStylePr>
    <w:tblStylePr w:type="band1Vert">
      <w:tblPr/>
      <w:tcPr>
        <w:shd w:val="clear" w:color="auto" w:fill="67FFBE" w:themeFill="accent4" w:themeFillTint="66"/>
      </w:tcPr>
    </w:tblStylePr>
    <w:tblStylePr w:type="band1Horz">
      <w:tblPr/>
      <w:tcPr>
        <w:shd w:val="clear" w:color="auto" w:fill="67FFBE" w:themeFill="accent4" w:themeFillTint="66"/>
      </w:tcPr>
    </w:tblStylePr>
  </w:style>
  <w:style w:type="table" w:styleId="GridTable3-Accent5">
    <w:name w:val="Grid Table 3 Accent 5"/>
    <w:basedOn w:val="TableNormal"/>
    <w:uiPriority w:val="48"/>
    <w:rsid w:val="0090609F"/>
    <w:pPr>
      <w:spacing w:after="0" w:line="240" w:lineRule="auto"/>
    </w:pPr>
    <w:tblPr>
      <w:tblStyleRowBandSize w:val="1"/>
      <w:tblStyleColBandSize w:val="1"/>
      <w:tblBorders>
        <w:top w:val="single" w:sz="4" w:space="0" w:color="FFE05D" w:themeColor="accent5" w:themeTint="99"/>
        <w:left w:val="single" w:sz="4" w:space="0" w:color="FFE05D" w:themeColor="accent5" w:themeTint="99"/>
        <w:bottom w:val="single" w:sz="4" w:space="0" w:color="FFE05D" w:themeColor="accent5" w:themeTint="99"/>
        <w:right w:val="single" w:sz="4" w:space="0" w:color="FFE05D" w:themeColor="accent5" w:themeTint="99"/>
        <w:insideH w:val="single" w:sz="4" w:space="0" w:color="FFE05D" w:themeColor="accent5" w:themeTint="99"/>
        <w:insideV w:val="single" w:sz="4" w:space="0" w:color="FFE05D"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F4C9" w:themeFill="accent5" w:themeFillTint="33"/>
      </w:tcPr>
    </w:tblStylePr>
    <w:tblStylePr w:type="band1Horz">
      <w:tblPr/>
      <w:tcPr>
        <w:shd w:val="clear" w:color="auto" w:fill="FFF4C9" w:themeFill="accent5" w:themeFillTint="33"/>
      </w:tcPr>
    </w:tblStylePr>
    <w:tblStylePr w:type="neCell">
      <w:tblPr/>
      <w:tcPr>
        <w:tcBorders>
          <w:bottom w:val="single" w:sz="4" w:space="0" w:color="FFE05D" w:themeColor="accent5" w:themeTint="99"/>
        </w:tcBorders>
      </w:tcPr>
    </w:tblStylePr>
    <w:tblStylePr w:type="nwCell">
      <w:tblPr/>
      <w:tcPr>
        <w:tcBorders>
          <w:bottom w:val="single" w:sz="4" w:space="0" w:color="FFE05D" w:themeColor="accent5" w:themeTint="99"/>
        </w:tcBorders>
      </w:tcPr>
    </w:tblStylePr>
    <w:tblStylePr w:type="seCell">
      <w:tblPr/>
      <w:tcPr>
        <w:tcBorders>
          <w:top w:val="single" w:sz="4" w:space="0" w:color="FFE05D" w:themeColor="accent5" w:themeTint="99"/>
        </w:tcBorders>
      </w:tcPr>
    </w:tblStylePr>
    <w:tblStylePr w:type="swCell">
      <w:tblPr/>
      <w:tcPr>
        <w:tcBorders>
          <w:top w:val="single" w:sz="4" w:space="0" w:color="FFE05D" w:themeColor="accent5" w:themeTint="99"/>
        </w:tcBorders>
      </w:tcPr>
    </w:tblStylePr>
  </w:style>
  <w:style w:type="character" w:customStyle="1" w:styleId="NoSpacingChar">
    <w:name w:val="No Spacing Char"/>
    <w:basedOn w:val="DefaultParagraphFont"/>
    <w:link w:val="NoSpacing"/>
    <w:uiPriority w:val="1"/>
    <w:rsid w:val="004633E9"/>
    <w:rPr>
      <w:color w:val="585858" w:themeColor="text1"/>
      <w:sz w:val="20"/>
    </w:rPr>
  </w:style>
  <w:style w:type="paragraph" w:customStyle="1" w:styleId="Heading1nonumber">
    <w:name w:val="Heading 1 no number"/>
    <w:basedOn w:val="Heading1"/>
    <w:next w:val="Normal"/>
    <w:qFormat/>
    <w:rsid w:val="007835C6"/>
  </w:style>
  <w:style w:type="character" w:styleId="FootnoteReference">
    <w:name w:val="footnote reference"/>
    <w:basedOn w:val="DefaultParagraphFont"/>
    <w:uiPriority w:val="99"/>
    <w:semiHidden/>
    <w:unhideWhenUsed/>
    <w:rsid w:val="00BE5F17"/>
    <w:rPr>
      <w:vertAlign w:val="superscript"/>
    </w:rPr>
  </w:style>
  <w:style w:type="paragraph" w:styleId="Caption">
    <w:name w:val="caption"/>
    <w:basedOn w:val="Normal"/>
    <w:next w:val="Normal"/>
    <w:uiPriority w:val="35"/>
    <w:unhideWhenUsed/>
    <w:qFormat/>
    <w:rsid w:val="00E56E74"/>
    <w:pPr>
      <w:spacing w:after="200"/>
    </w:pPr>
    <w:rPr>
      <w:b/>
      <w:iCs/>
      <w:color w:val="58CAE7"/>
      <w:sz w:val="16"/>
      <w:szCs w:val="18"/>
    </w:rPr>
  </w:style>
  <w:style w:type="paragraph" w:styleId="Quote">
    <w:name w:val="Quote"/>
    <w:basedOn w:val="Normal"/>
    <w:next w:val="Normal"/>
    <w:link w:val="QuoteChar"/>
    <w:uiPriority w:val="29"/>
    <w:qFormat/>
    <w:rsid w:val="005C2468"/>
    <w:pPr>
      <w:ind w:hanging="142"/>
    </w:pPr>
    <w:rPr>
      <w:rFonts w:ascii="Veneer" w:hAnsi="Veneer"/>
      <w:color w:val="F0C300" w:themeColor="accent5"/>
      <w:sz w:val="48"/>
      <w:szCs w:val="48"/>
    </w:rPr>
  </w:style>
  <w:style w:type="paragraph" w:styleId="TOC1">
    <w:name w:val="toc 1"/>
    <w:basedOn w:val="Normal"/>
    <w:next w:val="Normal"/>
    <w:autoRedefine/>
    <w:uiPriority w:val="39"/>
    <w:unhideWhenUsed/>
    <w:rsid w:val="00F809FD"/>
    <w:pPr>
      <w:pBdr>
        <w:top w:val="single" w:sz="24" w:space="1" w:color="98D7F0" w:themeColor="accent2"/>
      </w:pBdr>
      <w:tabs>
        <w:tab w:val="right" w:pos="7360"/>
      </w:tabs>
      <w:spacing w:after="100"/>
    </w:pPr>
    <w:rPr>
      <w:b/>
      <w:color w:val="41B5E3" w:themeColor="accent2" w:themeShade="BF"/>
    </w:rPr>
  </w:style>
  <w:style w:type="paragraph" w:styleId="TOC2">
    <w:name w:val="toc 2"/>
    <w:basedOn w:val="Normal"/>
    <w:next w:val="Normal"/>
    <w:autoRedefine/>
    <w:uiPriority w:val="39"/>
    <w:unhideWhenUsed/>
    <w:rsid w:val="00225C04"/>
    <w:pPr>
      <w:pBdr>
        <w:top w:val="single" w:sz="4" w:space="2" w:color="auto"/>
      </w:pBdr>
      <w:spacing w:after="100"/>
    </w:pPr>
  </w:style>
  <w:style w:type="character" w:customStyle="1" w:styleId="QuoteChar">
    <w:name w:val="Quote Char"/>
    <w:basedOn w:val="DefaultParagraphFont"/>
    <w:link w:val="Quote"/>
    <w:uiPriority w:val="29"/>
    <w:rsid w:val="005C2468"/>
    <w:rPr>
      <w:rFonts w:ascii="Veneer" w:hAnsi="Veneer"/>
      <w:color w:val="F0C300" w:themeColor="accent5"/>
      <w:sz w:val="48"/>
      <w:szCs w:val="48"/>
    </w:rPr>
  </w:style>
  <w:style w:type="paragraph" w:styleId="IntenseQuote">
    <w:name w:val="Intense Quote"/>
    <w:aliases w:val="Long Quote"/>
    <w:basedOn w:val="Normal"/>
    <w:next w:val="Normal"/>
    <w:link w:val="IntenseQuoteChar"/>
    <w:uiPriority w:val="30"/>
    <w:qFormat/>
    <w:rsid w:val="00827ADE"/>
    <w:pPr>
      <w:spacing w:line="320" w:lineRule="exact"/>
    </w:pPr>
    <w:rPr>
      <w:b/>
      <w:color w:val="1BFF9E" w:themeColor="accent4" w:themeTint="99"/>
      <w:sz w:val="28"/>
      <w:szCs w:val="28"/>
    </w:rPr>
  </w:style>
  <w:style w:type="character" w:customStyle="1" w:styleId="IntenseQuoteChar">
    <w:name w:val="Intense Quote Char"/>
    <w:aliases w:val="Long Quote Char"/>
    <w:basedOn w:val="DefaultParagraphFont"/>
    <w:link w:val="IntenseQuote"/>
    <w:uiPriority w:val="30"/>
    <w:rsid w:val="00827ADE"/>
    <w:rPr>
      <w:b/>
      <w:color w:val="1BFF9E" w:themeColor="accent4" w:themeTint="99"/>
      <w:sz w:val="28"/>
      <w:szCs w:val="28"/>
    </w:rPr>
  </w:style>
  <w:style w:type="paragraph" w:customStyle="1" w:styleId="Sidebartitles">
    <w:name w:val="Sidebar titles"/>
    <w:basedOn w:val="Normal"/>
    <w:link w:val="SidebartitlesChar"/>
    <w:qFormat/>
    <w:rsid w:val="007F35B2"/>
    <w:pPr>
      <w:spacing w:after="0" w:line="480" w:lineRule="exact"/>
    </w:pPr>
    <w:rPr>
      <w:rFonts w:asciiTheme="majorHAnsi" w:hAnsiTheme="majorHAnsi" w:cstheme="majorHAnsi"/>
      <w:b/>
      <w:sz w:val="36"/>
      <w:szCs w:val="36"/>
    </w:rPr>
  </w:style>
  <w:style w:type="character" w:customStyle="1" w:styleId="SidebartitlesChar">
    <w:name w:val="Sidebar titles Char"/>
    <w:basedOn w:val="DefaultParagraphFont"/>
    <w:link w:val="Sidebartitles"/>
    <w:rsid w:val="007F35B2"/>
    <w:rPr>
      <w:rFonts w:asciiTheme="majorHAnsi" w:hAnsiTheme="majorHAnsi" w:cstheme="majorHAnsi"/>
      <w:b/>
      <w:color w:val="000000" w:themeColor="text2"/>
      <w:sz w:val="36"/>
      <w:szCs w:val="36"/>
    </w:rPr>
  </w:style>
  <w:style w:type="table" w:styleId="GridTable5Dark-Accent5">
    <w:name w:val="Grid Table 5 Dark Accent 5"/>
    <w:basedOn w:val="TableNormal"/>
    <w:uiPriority w:val="50"/>
    <w:rsid w:val="001A2D1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4C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0C300"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0C300"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0C300"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0C300" w:themeFill="accent5"/>
      </w:tcPr>
    </w:tblStylePr>
    <w:tblStylePr w:type="band1Vert">
      <w:tblPr/>
      <w:tcPr>
        <w:shd w:val="clear" w:color="auto" w:fill="FFEA93" w:themeFill="accent5" w:themeFillTint="66"/>
      </w:tcPr>
    </w:tblStylePr>
    <w:tblStylePr w:type="band1Horz">
      <w:tblPr/>
      <w:tcPr>
        <w:shd w:val="clear" w:color="auto" w:fill="FFEA93" w:themeFill="accent5" w:themeFillTint="66"/>
      </w:tcPr>
    </w:tblStylePr>
  </w:style>
  <w:style w:type="table" w:styleId="GridTable5Dark-Accent2">
    <w:name w:val="Grid Table 5 Dark Accent 2"/>
    <w:basedOn w:val="TableNormal"/>
    <w:uiPriority w:val="50"/>
    <w:rsid w:val="001A2D1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6FC"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8D7F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8D7F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8D7F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8D7F0" w:themeFill="accent2"/>
      </w:tcPr>
    </w:tblStylePr>
    <w:tblStylePr w:type="band1Vert">
      <w:tblPr/>
      <w:tcPr>
        <w:shd w:val="clear" w:color="auto" w:fill="D5EEF9" w:themeFill="accent2" w:themeFillTint="66"/>
      </w:tcPr>
    </w:tblStylePr>
    <w:tblStylePr w:type="band1Horz">
      <w:tblPr/>
      <w:tcPr>
        <w:shd w:val="clear" w:color="auto" w:fill="D5EEF9" w:themeFill="accent2" w:themeFillTint="66"/>
      </w:tcPr>
    </w:tblStylePr>
  </w:style>
  <w:style w:type="table" w:styleId="ListTable3-Accent5">
    <w:name w:val="List Table 3 Accent 5"/>
    <w:basedOn w:val="TableNormal"/>
    <w:uiPriority w:val="48"/>
    <w:rsid w:val="001A2D1B"/>
    <w:pPr>
      <w:spacing w:after="0" w:line="240" w:lineRule="auto"/>
    </w:pPr>
    <w:tblPr>
      <w:tblStyleRowBandSize w:val="1"/>
      <w:tblStyleColBandSize w:val="1"/>
      <w:tblBorders>
        <w:top w:val="single" w:sz="4" w:space="0" w:color="F0C300" w:themeColor="accent5"/>
        <w:left w:val="single" w:sz="4" w:space="0" w:color="F0C300" w:themeColor="accent5"/>
        <w:bottom w:val="single" w:sz="4" w:space="0" w:color="F0C300" w:themeColor="accent5"/>
        <w:right w:val="single" w:sz="4" w:space="0" w:color="F0C300" w:themeColor="accent5"/>
      </w:tblBorders>
    </w:tblPr>
    <w:tblStylePr w:type="firstRow">
      <w:rPr>
        <w:b/>
        <w:bCs/>
        <w:color w:val="FFFFFF" w:themeColor="background1"/>
      </w:rPr>
      <w:tblPr/>
      <w:tcPr>
        <w:shd w:val="clear" w:color="auto" w:fill="F0C300" w:themeFill="accent5"/>
      </w:tcPr>
    </w:tblStylePr>
    <w:tblStylePr w:type="lastRow">
      <w:rPr>
        <w:b/>
        <w:bCs/>
      </w:rPr>
      <w:tblPr/>
      <w:tcPr>
        <w:tcBorders>
          <w:top w:val="double" w:sz="4" w:space="0" w:color="F0C300"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0C300" w:themeColor="accent5"/>
          <w:right w:val="single" w:sz="4" w:space="0" w:color="F0C300" w:themeColor="accent5"/>
        </w:tcBorders>
      </w:tcPr>
    </w:tblStylePr>
    <w:tblStylePr w:type="band1Horz">
      <w:tblPr/>
      <w:tcPr>
        <w:tcBorders>
          <w:top w:val="single" w:sz="4" w:space="0" w:color="F0C300" w:themeColor="accent5"/>
          <w:bottom w:val="single" w:sz="4" w:space="0" w:color="F0C300"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0C300" w:themeColor="accent5"/>
          <w:left w:val="nil"/>
        </w:tcBorders>
      </w:tcPr>
    </w:tblStylePr>
    <w:tblStylePr w:type="swCell">
      <w:tblPr/>
      <w:tcPr>
        <w:tcBorders>
          <w:top w:val="double" w:sz="4" w:space="0" w:color="F0C300" w:themeColor="accent5"/>
          <w:right w:val="nil"/>
        </w:tcBorders>
      </w:tcPr>
    </w:tblStylePr>
  </w:style>
  <w:style w:type="table" w:styleId="GridTable5Dark-Accent1">
    <w:name w:val="Grid Table 5 Dark Accent 1"/>
    <w:basedOn w:val="TableNormal"/>
    <w:uiPriority w:val="50"/>
    <w:rsid w:val="00323D1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2E3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72CE"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72CE"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72CE"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72CE" w:themeFill="accent1"/>
      </w:tcPr>
    </w:tblStylePr>
    <w:tblStylePr w:type="band1Vert">
      <w:tblPr/>
      <w:tcPr>
        <w:shd w:val="clear" w:color="auto" w:fill="85C8FF" w:themeFill="accent1" w:themeFillTint="66"/>
      </w:tcPr>
    </w:tblStylePr>
    <w:tblStylePr w:type="band1Horz">
      <w:tblPr/>
      <w:tcPr>
        <w:shd w:val="clear" w:color="auto" w:fill="85C8FF" w:themeFill="accent1" w:themeFillTint="66"/>
      </w:tcPr>
    </w:tblStylePr>
  </w:style>
  <w:style w:type="table" w:styleId="GridTable4-Accent1">
    <w:name w:val="Grid Table 4 Accent 1"/>
    <w:basedOn w:val="TableNormal"/>
    <w:uiPriority w:val="49"/>
    <w:rsid w:val="004633E9"/>
    <w:pPr>
      <w:spacing w:after="0" w:line="240" w:lineRule="auto"/>
    </w:pPr>
    <w:tblPr>
      <w:tblStyleRowBandSize w:val="1"/>
      <w:tblStyleColBandSize w:val="1"/>
      <w:tblBorders>
        <w:top w:val="single" w:sz="4" w:space="0" w:color="48ADFF" w:themeColor="accent1" w:themeTint="99"/>
        <w:left w:val="single" w:sz="4" w:space="0" w:color="48ADFF" w:themeColor="accent1" w:themeTint="99"/>
        <w:bottom w:val="single" w:sz="4" w:space="0" w:color="48ADFF" w:themeColor="accent1" w:themeTint="99"/>
        <w:right w:val="single" w:sz="4" w:space="0" w:color="48ADFF" w:themeColor="accent1" w:themeTint="99"/>
        <w:insideH w:val="single" w:sz="4" w:space="0" w:color="48ADFF" w:themeColor="accent1" w:themeTint="99"/>
        <w:insideV w:val="single" w:sz="4" w:space="0" w:color="48ADFF" w:themeColor="accent1" w:themeTint="99"/>
      </w:tblBorders>
    </w:tblPr>
    <w:tblStylePr w:type="firstRow">
      <w:rPr>
        <w:b/>
        <w:bCs/>
        <w:color w:val="FFFFFF" w:themeColor="background1"/>
      </w:rPr>
      <w:tblPr/>
      <w:tcPr>
        <w:tcBorders>
          <w:top w:val="single" w:sz="4" w:space="0" w:color="0072CE" w:themeColor="accent1"/>
          <w:left w:val="single" w:sz="4" w:space="0" w:color="0072CE" w:themeColor="accent1"/>
          <w:bottom w:val="single" w:sz="4" w:space="0" w:color="0072CE" w:themeColor="accent1"/>
          <w:right w:val="single" w:sz="4" w:space="0" w:color="0072CE" w:themeColor="accent1"/>
          <w:insideH w:val="nil"/>
          <w:insideV w:val="nil"/>
        </w:tcBorders>
        <w:shd w:val="clear" w:color="auto" w:fill="0072CE" w:themeFill="accent1"/>
      </w:tcPr>
    </w:tblStylePr>
    <w:tblStylePr w:type="lastRow">
      <w:rPr>
        <w:b/>
        <w:bCs/>
      </w:rPr>
      <w:tblPr/>
      <w:tcPr>
        <w:tcBorders>
          <w:top w:val="double" w:sz="4" w:space="0" w:color="0072CE" w:themeColor="accent1"/>
        </w:tcBorders>
      </w:tcPr>
    </w:tblStylePr>
    <w:tblStylePr w:type="firstCol">
      <w:rPr>
        <w:b/>
        <w:bCs/>
      </w:rPr>
    </w:tblStylePr>
    <w:tblStylePr w:type="lastCol">
      <w:rPr>
        <w:b/>
        <w:bCs/>
      </w:rPr>
    </w:tblStylePr>
    <w:tblStylePr w:type="band1Vert">
      <w:tblPr/>
      <w:tcPr>
        <w:shd w:val="clear" w:color="auto" w:fill="C2E3FF" w:themeFill="accent1" w:themeFillTint="33"/>
      </w:tcPr>
    </w:tblStylePr>
    <w:tblStylePr w:type="band1Horz">
      <w:tblPr/>
      <w:tcPr>
        <w:shd w:val="clear" w:color="auto" w:fill="C2E3FF" w:themeFill="accent1" w:themeFillTint="33"/>
      </w:tcPr>
    </w:tblStylePr>
  </w:style>
  <w:style w:type="table" w:styleId="GridTable4-Accent4">
    <w:name w:val="Grid Table 4 Accent 4"/>
    <w:basedOn w:val="TableNormal"/>
    <w:uiPriority w:val="49"/>
    <w:rsid w:val="004633E9"/>
    <w:pPr>
      <w:spacing w:after="0" w:line="240" w:lineRule="auto"/>
    </w:pPr>
    <w:tblPr>
      <w:tblStyleRowBandSize w:val="1"/>
      <w:tblStyleColBandSize w:val="1"/>
      <w:tblBorders>
        <w:top w:val="single" w:sz="4" w:space="0" w:color="1BFF9E" w:themeColor="accent4" w:themeTint="99"/>
        <w:left w:val="single" w:sz="4" w:space="0" w:color="1BFF9E" w:themeColor="accent4" w:themeTint="99"/>
        <w:bottom w:val="single" w:sz="4" w:space="0" w:color="1BFF9E" w:themeColor="accent4" w:themeTint="99"/>
        <w:right w:val="single" w:sz="4" w:space="0" w:color="1BFF9E" w:themeColor="accent4" w:themeTint="99"/>
        <w:insideH w:val="single" w:sz="4" w:space="0" w:color="1BFF9E" w:themeColor="accent4" w:themeTint="99"/>
        <w:insideV w:val="single" w:sz="4" w:space="0" w:color="1BFF9E" w:themeColor="accent4" w:themeTint="99"/>
      </w:tblBorders>
    </w:tblPr>
    <w:tblStylePr w:type="firstRow">
      <w:rPr>
        <w:b/>
        <w:bCs/>
        <w:color w:val="FFFFFF" w:themeColor="background1"/>
      </w:rPr>
      <w:tblPr/>
      <w:tcPr>
        <w:tcBorders>
          <w:top w:val="single" w:sz="4" w:space="0" w:color="00824B" w:themeColor="accent4"/>
          <w:left w:val="single" w:sz="4" w:space="0" w:color="00824B" w:themeColor="accent4"/>
          <w:bottom w:val="single" w:sz="4" w:space="0" w:color="00824B" w:themeColor="accent4"/>
          <w:right w:val="single" w:sz="4" w:space="0" w:color="00824B" w:themeColor="accent4"/>
          <w:insideH w:val="nil"/>
          <w:insideV w:val="nil"/>
        </w:tcBorders>
        <w:shd w:val="clear" w:color="auto" w:fill="00824B" w:themeFill="accent4"/>
      </w:tcPr>
    </w:tblStylePr>
    <w:tblStylePr w:type="lastRow">
      <w:rPr>
        <w:b/>
        <w:bCs/>
      </w:rPr>
      <w:tblPr/>
      <w:tcPr>
        <w:tcBorders>
          <w:top w:val="double" w:sz="4" w:space="0" w:color="00824B" w:themeColor="accent4"/>
        </w:tcBorders>
      </w:tcPr>
    </w:tblStylePr>
    <w:tblStylePr w:type="firstCol">
      <w:rPr>
        <w:b/>
        <w:bCs/>
      </w:rPr>
    </w:tblStylePr>
    <w:tblStylePr w:type="lastCol">
      <w:rPr>
        <w:b/>
        <w:bCs/>
      </w:rPr>
    </w:tblStylePr>
    <w:tblStylePr w:type="band1Vert">
      <w:tblPr/>
      <w:tcPr>
        <w:shd w:val="clear" w:color="auto" w:fill="B3FFDE" w:themeFill="accent4" w:themeFillTint="33"/>
      </w:tcPr>
    </w:tblStylePr>
    <w:tblStylePr w:type="band1Horz">
      <w:tblPr/>
      <w:tcPr>
        <w:shd w:val="clear" w:color="auto" w:fill="B3FFDE" w:themeFill="accent4" w:themeFillTint="33"/>
      </w:tcPr>
    </w:tblStylePr>
  </w:style>
  <w:style w:type="table" w:styleId="GridTable4-Accent2">
    <w:name w:val="Grid Table 4 Accent 2"/>
    <w:basedOn w:val="TableNormal"/>
    <w:uiPriority w:val="49"/>
    <w:rsid w:val="004633E9"/>
    <w:pPr>
      <w:spacing w:after="0" w:line="240" w:lineRule="auto"/>
    </w:pPr>
    <w:tblPr>
      <w:tblStyleRowBandSize w:val="1"/>
      <w:tblStyleColBandSize w:val="1"/>
      <w:tblBorders>
        <w:top w:val="single" w:sz="4" w:space="0" w:color="C1E6F6" w:themeColor="accent2" w:themeTint="99"/>
        <w:left w:val="single" w:sz="4" w:space="0" w:color="C1E6F6" w:themeColor="accent2" w:themeTint="99"/>
        <w:bottom w:val="single" w:sz="4" w:space="0" w:color="C1E6F6" w:themeColor="accent2" w:themeTint="99"/>
        <w:right w:val="single" w:sz="4" w:space="0" w:color="C1E6F6" w:themeColor="accent2" w:themeTint="99"/>
        <w:insideH w:val="single" w:sz="4" w:space="0" w:color="C1E6F6" w:themeColor="accent2" w:themeTint="99"/>
        <w:insideV w:val="single" w:sz="4" w:space="0" w:color="C1E6F6" w:themeColor="accent2" w:themeTint="99"/>
      </w:tblBorders>
    </w:tblPr>
    <w:tblStylePr w:type="firstRow">
      <w:rPr>
        <w:b/>
        <w:bCs/>
        <w:color w:val="FFFFFF" w:themeColor="background1"/>
      </w:rPr>
      <w:tblPr/>
      <w:tcPr>
        <w:tcBorders>
          <w:top w:val="single" w:sz="4" w:space="0" w:color="98D7F0" w:themeColor="accent2"/>
          <w:left w:val="single" w:sz="4" w:space="0" w:color="98D7F0" w:themeColor="accent2"/>
          <w:bottom w:val="single" w:sz="4" w:space="0" w:color="98D7F0" w:themeColor="accent2"/>
          <w:right w:val="single" w:sz="4" w:space="0" w:color="98D7F0" w:themeColor="accent2"/>
          <w:insideH w:val="nil"/>
          <w:insideV w:val="nil"/>
        </w:tcBorders>
        <w:shd w:val="clear" w:color="auto" w:fill="98D7F0" w:themeFill="accent2"/>
      </w:tcPr>
    </w:tblStylePr>
    <w:tblStylePr w:type="lastRow">
      <w:rPr>
        <w:b/>
        <w:bCs/>
      </w:rPr>
      <w:tblPr/>
      <w:tcPr>
        <w:tcBorders>
          <w:top w:val="double" w:sz="4" w:space="0" w:color="98D7F0" w:themeColor="accent2"/>
        </w:tcBorders>
      </w:tcPr>
    </w:tblStylePr>
    <w:tblStylePr w:type="firstCol">
      <w:rPr>
        <w:b/>
        <w:bCs/>
      </w:rPr>
    </w:tblStylePr>
    <w:tblStylePr w:type="lastCol">
      <w:rPr>
        <w:b/>
        <w:bCs/>
      </w:rPr>
    </w:tblStylePr>
    <w:tblStylePr w:type="band1Vert">
      <w:tblPr/>
      <w:tcPr>
        <w:shd w:val="clear" w:color="auto" w:fill="EAF6FC" w:themeFill="accent2" w:themeFillTint="33"/>
      </w:tcPr>
    </w:tblStylePr>
    <w:tblStylePr w:type="band1Horz">
      <w:tblPr/>
      <w:tcPr>
        <w:shd w:val="clear" w:color="auto" w:fill="EAF6FC" w:themeFill="accent2" w:themeFillTint="33"/>
      </w:tcPr>
    </w:tblStylePr>
  </w:style>
  <w:style w:type="table" w:styleId="GridTable4-Accent3">
    <w:name w:val="Grid Table 4 Accent 3"/>
    <w:basedOn w:val="TableNormal"/>
    <w:uiPriority w:val="49"/>
    <w:rsid w:val="004633E9"/>
    <w:pPr>
      <w:spacing w:after="0" w:line="240" w:lineRule="auto"/>
    </w:pPr>
    <w:tblPr>
      <w:tblStyleRowBandSize w:val="1"/>
      <w:tblStyleColBandSize w:val="1"/>
      <w:tblBorders>
        <w:top w:val="single" w:sz="4" w:space="0" w:color="F8AB58" w:themeColor="accent3" w:themeTint="99"/>
        <w:left w:val="single" w:sz="4" w:space="0" w:color="F8AB58" w:themeColor="accent3" w:themeTint="99"/>
        <w:bottom w:val="single" w:sz="4" w:space="0" w:color="F8AB58" w:themeColor="accent3" w:themeTint="99"/>
        <w:right w:val="single" w:sz="4" w:space="0" w:color="F8AB58" w:themeColor="accent3" w:themeTint="99"/>
        <w:insideH w:val="single" w:sz="4" w:space="0" w:color="F8AB58" w:themeColor="accent3" w:themeTint="99"/>
        <w:insideV w:val="single" w:sz="4" w:space="0" w:color="F8AB58" w:themeColor="accent3" w:themeTint="99"/>
      </w:tblBorders>
    </w:tblPr>
    <w:tblStylePr w:type="firstRow">
      <w:rPr>
        <w:b/>
        <w:bCs/>
        <w:color w:val="FFFFFF" w:themeColor="background1"/>
      </w:rPr>
      <w:tblPr/>
      <w:tcPr>
        <w:tcBorders>
          <w:top w:val="single" w:sz="4" w:space="0" w:color="D77308" w:themeColor="accent3"/>
          <w:left w:val="single" w:sz="4" w:space="0" w:color="D77308" w:themeColor="accent3"/>
          <w:bottom w:val="single" w:sz="4" w:space="0" w:color="D77308" w:themeColor="accent3"/>
          <w:right w:val="single" w:sz="4" w:space="0" w:color="D77308" w:themeColor="accent3"/>
          <w:insideH w:val="nil"/>
          <w:insideV w:val="nil"/>
        </w:tcBorders>
        <w:shd w:val="clear" w:color="auto" w:fill="D77308" w:themeFill="accent3"/>
      </w:tcPr>
    </w:tblStylePr>
    <w:tblStylePr w:type="lastRow">
      <w:rPr>
        <w:b/>
        <w:bCs/>
      </w:rPr>
      <w:tblPr/>
      <w:tcPr>
        <w:tcBorders>
          <w:top w:val="double" w:sz="4" w:space="0" w:color="D77308" w:themeColor="accent3"/>
        </w:tcBorders>
      </w:tcPr>
    </w:tblStylePr>
    <w:tblStylePr w:type="firstCol">
      <w:rPr>
        <w:b/>
        <w:bCs/>
      </w:rPr>
    </w:tblStylePr>
    <w:tblStylePr w:type="lastCol">
      <w:rPr>
        <w:b/>
        <w:bCs/>
      </w:rPr>
    </w:tblStylePr>
    <w:tblStylePr w:type="band1Vert">
      <w:tblPr/>
      <w:tcPr>
        <w:shd w:val="clear" w:color="auto" w:fill="FDE2C7" w:themeFill="accent3" w:themeFillTint="33"/>
      </w:tcPr>
    </w:tblStylePr>
    <w:tblStylePr w:type="band1Horz">
      <w:tblPr/>
      <w:tcPr>
        <w:shd w:val="clear" w:color="auto" w:fill="FDE2C7" w:themeFill="accent3" w:themeFillTint="33"/>
      </w:tcPr>
    </w:tblStylePr>
  </w:style>
  <w:style w:type="table" w:styleId="GridTable4-Accent5">
    <w:name w:val="Grid Table 4 Accent 5"/>
    <w:basedOn w:val="TableNormal"/>
    <w:uiPriority w:val="49"/>
    <w:rsid w:val="004633E9"/>
    <w:pPr>
      <w:spacing w:after="0" w:line="240" w:lineRule="auto"/>
    </w:pPr>
    <w:tblPr>
      <w:tblStyleRowBandSize w:val="1"/>
      <w:tblStyleColBandSize w:val="1"/>
      <w:tblBorders>
        <w:top w:val="single" w:sz="4" w:space="0" w:color="FFE05D" w:themeColor="accent5" w:themeTint="99"/>
        <w:left w:val="single" w:sz="4" w:space="0" w:color="FFE05D" w:themeColor="accent5" w:themeTint="99"/>
        <w:bottom w:val="single" w:sz="4" w:space="0" w:color="FFE05D" w:themeColor="accent5" w:themeTint="99"/>
        <w:right w:val="single" w:sz="4" w:space="0" w:color="FFE05D" w:themeColor="accent5" w:themeTint="99"/>
        <w:insideH w:val="single" w:sz="4" w:space="0" w:color="FFE05D" w:themeColor="accent5" w:themeTint="99"/>
        <w:insideV w:val="single" w:sz="4" w:space="0" w:color="FFE05D" w:themeColor="accent5" w:themeTint="99"/>
      </w:tblBorders>
    </w:tblPr>
    <w:tblStylePr w:type="firstRow">
      <w:rPr>
        <w:b/>
        <w:bCs/>
        <w:color w:val="FFFFFF" w:themeColor="background1"/>
      </w:rPr>
      <w:tblPr/>
      <w:tcPr>
        <w:tcBorders>
          <w:top w:val="single" w:sz="4" w:space="0" w:color="F0C300" w:themeColor="accent5"/>
          <w:left w:val="single" w:sz="4" w:space="0" w:color="F0C300" w:themeColor="accent5"/>
          <w:bottom w:val="single" w:sz="4" w:space="0" w:color="F0C300" w:themeColor="accent5"/>
          <w:right w:val="single" w:sz="4" w:space="0" w:color="F0C300" w:themeColor="accent5"/>
          <w:insideH w:val="nil"/>
          <w:insideV w:val="nil"/>
        </w:tcBorders>
        <w:shd w:val="clear" w:color="auto" w:fill="F0C300" w:themeFill="accent5"/>
      </w:tcPr>
    </w:tblStylePr>
    <w:tblStylePr w:type="lastRow">
      <w:rPr>
        <w:b/>
        <w:bCs/>
      </w:rPr>
      <w:tblPr/>
      <w:tcPr>
        <w:tcBorders>
          <w:top w:val="double" w:sz="4" w:space="0" w:color="F0C300" w:themeColor="accent5"/>
        </w:tcBorders>
      </w:tcPr>
    </w:tblStylePr>
    <w:tblStylePr w:type="firstCol">
      <w:rPr>
        <w:b/>
        <w:bCs/>
      </w:rPr>
    </w:tblStylePr>
    <w:tblStylePr w:type="lastCol">
      <w:rPr>
        <w:b/>
        <w:bCs/>
      </w:rPr>
    </w:tblStylePr>
    <w:tblStylePr w:type="band1Vert">
      <w:tblPr/>
      <w:tcPr>
        <w:shd w:val="clear" w:color="auto" w:fill="FFF4C9" w:themeFill="accent5" w:themeFillTint="33"/>
      </w:tcPr>
    </w:tblStylePr>
    <w:tblStylePr w:type="band1Horz">
      <w:tblPr/>
      <w:tcPr>
        <w:shd w:val="clear" w:color="auto" w:fill="FFF4C9" w:themeFill="accent5" w:themeFillTint="33"/>
      </w:tcPr>
    </w:tblStylePr>
  </w:style>
  <w:style w:type="table" w:styleId="GridTable5Dark-Accent3">
    <w:name w:val="Grid Table 5 Dark Accent 3"/>
    <w:basedOn w:val="TableNormal"/>
    <w:uiPriority w:val="50"/>
    <w:rsid w:val="004B575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2C7"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77308"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77308"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77308"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77308" w:themeFill="accent3"/>
      </w:tcPr>
    </w:tblStylePr>
    <w:tblStylePr w:type="band1Vert">
      <w:tblPr/>
      <w:tcPr>
        <w:shd w:val="clear" w:color="auto" w:fill="FBC690" w:themeFill="accent3" w:themeFillTint="66"/>
      </w:tcPr>
    </w:tblStylePr>
    <w:tblStylePr w:type="band1Horz">
      <w:tblPr/>
      <w:tcPr>
        <w:shd w:val="clear" w:color="auto" w:fill="FBC690" w:themeFill="accent3" w:themeFillTint="66"/>
      </w:tcPr>
    </w:tblStylePr>
  </w:style>
  <w:style w:type="table" w:styleId="TableGridLight">
    <w:name w:val="Grid Table Light"/>
    <w:basedOn w:val="TableNormal"/>
    <w:uiPriority w:val="40"/>
    <w:rsid w:val="004B575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ListTable7Colorful-Accent2">
    <w:name w:val="List Table 7 Colorful Accent 2"/>
    <w:basedOn w:val="TableNormal"/>
    <w:uiPriority w:val="52"/>
    <w:rsid w:val="0090609F"/>
    <w:pPr>
      <w:spacing w:after="0" w:line="240" w:lineRule="auto"/>
    </w:pPr>
    <w:rPr>
      <w:color w:val="41B5E3"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8D7F0"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8D7F0"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8D7F0"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8D7F0" w:themeColor="accent2"/>
        </w:tcBorders>
        <w:shd w:val="clear" w:color="auto" w:fill="FFFFFF" w:themeFill="background1"/>
      </w:tcPr>
    </w:tblStylePr>
    <w:tblStylePr w:type="band1Vert">
      <w:tblPr/>
      <w:tcPr>
        <w:shd w:val="clear" w:color="auto" w:fill="EAF6FC" w:themeFill="accent2" w:themeFillTint="33"/>
      </w:tcPr>
    </w:tblStylePr>
    <w:tblStylePr w:type="band1Horz">
      <w:tblPr/>
      <w:tcPr>
        <w:shd w:val="clear" w:color="auto" w:fill="EAF6FC"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2-Accent2">
    <w:name w:val="List Table 2 Accent 2"/>
    <w:basedOn w:val="TableNormal"/>
    <w:uiPriority w:val="47"/>
    <w:rsid w:val="0090609F"/>
    <w:pPr>
      <w:spacing w:after="0" w:line="240" w:lineRule="auto"/>
    </w:pPr>
    <w:tblPr>
      <w:tblStyleRowBandSize w:val="1"/>
      <w:tblStyleColBandSize w:val="1"/>
      <w:tblBorders>
        <w:top w:val="single" w:sz="4" w:space="0" w:color="C1E6F6" w:themeColor="accent2" w:themeTint="99"/>
        <w:bottom w:val="single" w:sz="4" w:space="0" w:color="C1E6F6" w:themeColor="accent2" w:themeTint="99"/>
        <w:insideH w:val="single" w:sz="4" w:space="0" w:color="C1E6F6"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6FC" w:themeFill="accent2" w:themeFillTint="33"/>
      </w:tcPr>
    </w:tblStylePr>
    <w:tblStylePr w:type="band1Horz">
      <w:tblPr/>
      <w:tcPr>
        <w:shd w:val="clear" w:color="auto" w:fill="EAF6FC" w:themeFill="accent2" w:themeFillTint="33"/>
      </w:tcPr>
    </w:tblStylePr>
  </w:style>
  <w:style w:type="paragraph" w:styleId="TOC3">
    <w:name w:val="toc 3"/>
    <w:basedOn w:val="Normal"/>
    <w:next w:val="Normal"/>
    <w:autoRedefine/>
    <w:uiPriority w:val="39"/>
    <w:unhideWhenUsed/>
    <w:rsid w:val="00EF2CF3"/>
    <w:pPr>
      <w:spacing w:after="100"/>
      <w:ind w:left="400"/>
    </w:pPr>
  </w:style>
  <w:style w:type="character" w:customStyle="1" w:styleId="Header1">
    <w:name w:val="Header1"/>
    <w:basedOn w:val="DefaultParagraphFont"/>
    <w:uiPriority w:val="1"/>
    <w:qFormat/>
    <w:rsid w:val="001E12C4"/>
  </w:style>
  <w:style w:type="character" w:customStyle="1" w:styleId="section">
    <w:name w:val="section"/>
    <w:basedOn w:val="Header1"/>
    <w:uiPriority w:val="1"/>
    <w:qFormat/>
    <w:rsid w:val="00D6762A"/>
  </w:style>
  <w:style w:type="table" w:styleId="GridTable2-Accent1">
    <w:name w:val="Grid Table 2 Accent 1"/>
    <w:basedOn w:val="TableNormal"/>
    <w:uiPriority w:val="47"/>
    <w:rsid w:val="00A41BDF"/>
    <w:pPr>
      <w:spacing w:after="0" w:line="240" w:lineRule="auto"/>
    </w:pPr>
    <w:tblPr>
      <w:tblStyleRowBandSize w:val="1"/>
      <w:tblStyleColBandSize w:val="1"/>
      <w:tblBorders>
        <w:top w:val="single" w:sz="2" w:space="0" w:color="48ADFF" w:themeColor="accent1" w:themeTint="99"/>
        <w:bottom w:val="single" w:sz="2" w:space="0" w:color="48ADFF" w:themeColor="accent1" w:themeTint="99"/>
        <w:insideH w:val="single" w:sz="2" w:space="0" w:color="48ADFF" w:themeColor="accent1" w:themeTint="99"/>
        <w:insideV w:val="single" w:sz="2" w:space="0" w:color="48ADFF" w:themeColor="accent1" w:themeTint="99"/>
      </w:tblBorders>
    </w:tblPr>
    <w:tblStylePr w:type="firstRow">
      <w:rPr>
        <w:b/>
        <w:bCs/>
      </w:rPr>
      <w:tblPr/>
      <w:tcPr>
        <w:tcBorders>
          <w:top w:val="nil"/>
          <w:bottom w:val="single" w:sz="12" w:space="0" w:color="48ADFF" w:themeColor="accent1" w:themeTint="99"/>
          <w:insideH w:val="nil"/>
          <w:insideV w:val="nil"/>
        </w:tcBorders>
        <w:shd w:val="clear" w:color="auto" w:fill="FFFFFF" w:themeFill="background1"/>
      </w:tcPr>
    </w:tblStylePr>
    <w:tblStylePr w:type="lastRow">
      <w:rPr>
        <w:b/>
        <w:bCs/>
      </w:rPr>
      <w:tblPr/>
      <w:tcPr>
        <w:tcBorders>
          <w:top w:val="double" w:sz="2" w:space="0" w:color="48AD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2E3FF" w:themeFill="accent1" w:themeFillTint="33"/>
      </w:tcPr>
    </w:tblStylePr>
    <w:tblStylePr w:type="band1Horz">
      <w:tblPr/>
      <w:tcPr>
        <w:shd w:val="clear" w:color="auto" w:fill="C2E3FF" w:themeFill="accent1" w:themeFillTint="33"/>
      </w:tcPr>
    </w:tblStylePr>
  </w:style>
  <w:style w:type="character" w:styleId="CommentReference">
    <w:name w:val="annotation reference"/>
    <w:basedOn w:val="DefaultParagraphFont"/>
    <w:uiPriority w:val="99"/>
    <w:semiHidden/>
    <w:unhideWhenUsed/>
    <w:rsid w:val="002C194B"/>
    <w:rPr>
      <w:sz w:val="16"/>
      <w:szCs w:val="16"/>
    </w:rPr>
  </w:style>
  <w:style w:type="paragraph" w:styleId="CommentText">
    <w:name w:val="annotation text"/>
    <w:basedOn w:val="Normal"/>
    <w:link w:val="CommentTextChar"/>
    <w:uiPriority w:val="99"/>
    <w:unhideWhenUsed/>
    <w:rsid w:val="002C194B"/>
    <w:rPr>
      <w:szCs w:val="20"/>
    </w:rPr>
  </w:style>
  <w:style w:type="character" w:customStyle="1" w:styleId="CommentTextChar">
    <w:name w:val="Comment Text Char"/>
    <w:basedOn w:val="DefaultParagraphFont"/>
    <w:link w:val="CommentText"/>
    <w:uiPriority w:val="99"/>
    <w:rsid w:val="002C194B"/>
    <w:rPr>
      <w:color w:val="000000" w:themeColor="text2"/>
      <w:sz w:val="20"/>
      <w:szCs w:val="20"/>
    </w:rPr>
  </w:style>
  <w:style w:type="paragraph" w:styleId="CommentSubject">
    <w:name w:val="annotation subject"/>
    <w:basedOn w:val="CommentText"/>
    <w:next w:val="CommentText"/>
    <w:link w:val="CommentSubjectChar"/>
    <w:uiPriority w:val="99"/>
    <w:semiHidden/>
    <w:unhideWhenUsed/>
    <w:rsid w:val="002C194B"/>
    <w:rPr>
      <w:b/>
      <w:bCs/>
    </w:rPr>
  </w:style>
  <w:style w:type="character" w:customStyle="1" w:styleId="CommentSubjectChar">
    <w:name w:val="Comment Subject Char"/>
    <w:basedOn w:val="CommentTextChar"/>
    <w:link w:val="CommentSubject"/>
    <w:uiPriority w:val="99"/>
    <w:semiHidden/>
    <w:rsid w:val="002C194B"/>
    <w:rPr>
      <w:b/>
      <w:bCs/>
      <w:color w:val="000000" w:themeColor="text2"/>
      <w:sz w:val="20"/>
      <w:szCs w:val="20"/>
    </w:rPr>
  </w:style>
  <w:style w:type="table" w:styleId="GridTable1Light-Accent3">
    <w:name w:val="Grid Table 1 Light Accent 3"/>
    <w:basedOn w:val="TableNormal"/>
    <w:uiPriority w:val="46"/>
    <w:rsid w:val="005E66ED"/>
    <w:pPr>
      <w:spacing w:after="0" w:line="240" w:lineRule="auto"/>
    </w:pPr>
    <w:tblPr>
      <w:tblStyleRowBandSize w:val="1"/>
      <w:tblStyleColBandSize w:val="1"/>
      <w:tblBorders>
        <w:top w:val="single" w:sz="4" w:space="0" w:color="FBC690" w:themeColor="accent3" w:themeTint="66"/>
        <w:left w:val="single" w:sz="4" w:space="0" w:color="FBC690" w:themeColor="accent3" w:themeTint="66"/>
        <w:bottom w:val="single" w:sz="4" w:space="0" w:color="FBC690" w:themeColor="accent3" w:themeTint="66"/>
        <w:right w:val="single" w:sz="4" w:space="0" w:color="FBC690" w:themeColor="accent3" w:themeTint="66"/>
        <w:insideH w:val="single" w:sz="4" w:space="0" w:color="FBC690" w:themeColor="accent3" w:themeTint="66"/>
        <w:insideV w:val="single" w:sz="4" w:space="0" w:color="FBC690" w:themeColor="accent3" w:themeTint="66"/>
      </w:tblBorders>
    </w:tblPr>
    <w:tblStylePr w:type="firstRow">
      <w:rPr>
        <w:b/>
        <w:bCs/>
      </w:rPr>
      <w:tblPr/>
      <w:tcPr>
        <w:tcBorders>
          <w:bottom w:val="single" w:sz="12" w:space="0" w:color="F8AB58" w:themeColor="accent3" w:themeTint="99"/>
        </w:tcBorders>
      </w:tcPr>
    </w:tblStylePr>
    <w:tblStylePr w:type="lastRow">
      <w:rPr>
        <w:b/>
        <w:bCs/>
      </w:rPr>
      <w:tblPr/>
      <w:tcPr>
        <w:tcBorders>
          <w:top w:val="double" w:sz="2" w:space="0" w:color="F8AB58" w:themeColor="accent3" w:themeTint="99"/>
        </w:tcBorders>
      </w:tcPr>
    </w:tblStylePr>
    <w:tblStylePr w:type="firstCol">
      <w:rPr>
        <w:b/>
        <w:bCs/>
      </w:rPr>
    </w:tblStylePr>
    <w:tblStylePr w:type="lastCol">
      <w:rPr>
        <w:b/>
        <w:bCs/>
      </w:rPr>
    </w:tblStylePr>
  </w:style>
  <w:style w:type="paragraph" w:customStyle="1" w:styleId="Sectiontab">
    <w:name w:val="Sectiontab"/>
    <w:basedOn w:val="Default"/>
    <w:link w:val="SectiontabChar"/>
    <w:qFormat/>
    <w:rsid w:val="00CF047F"/>
    <w:rPr>
      <w:rFonts w:ascii="Arial" w:hAnsi="Arial"/>
      <w:b/>
      <w:caps/>
      <w:noProof/>
      <w:sz w:val="16"/>
    </w:rPr>
  </w:style>
  <w:style w:type="character" w:customStyle="1" w:styleId="DefaultChar">
    <w:name w:val="Default Char"/>
    <w:basedOn w:val="DefaultParagraphFont"/>
    <w:link w:val="Default"/>
    <w:rsid w:val="00A2146C"/>
    <w:rPr>
      <w:rFonts w:ascii="Book Antiqua" w:hAnsi="Book Antiqua" w:cs="Book Antiqua"/>
      <w:color w:val="000000"/>
      <w:sz w:val="24"/>
      <w:szCs w:val="24"/>
    </w:rPr>
  </w:style>
  <w:style w:type="character" w:customStyle="1" w:styleId="SectiontabChar">
    <w:name w:val="Sectiontab Char"/>
    <w:basedOn w:val="DefaultChar"/>
    <w:link w:val="Sectiontab"/>
    <w:rsid w:val="00CF047F"/>
    <w:rPr>
      <w:rFonts w:ascii="Arial" w:hAnsi="Arial" w:cs="Book Antiqua"/>
      <w:b/>
      <w:caps/>
      <w:noProof/>
      <w:color w:val="000000"/>
      <w:sz w:val="16"/>
      <w:szCs w:val="24"/>
    </w:rPr>
  </w:style>
  <w:style w:type="paragraph" w:styleId="BodyText">
    <w:name w:val="Body Text"/>
    <w:basedOn w:val="Normal"/>
    <w:link w:val="BodyTextChar"/>
    <w:rsid w:val="00640211"/>
    <w:pPr>
      <w:spacing w:after="0"/>
    </w:pPr>
    <w:rPr>
      <w:rFonts w:ascii="Arial" w:eastAsiaTheme="minorEastAsia" w:hAnsi="Arial" w:cs="Times New Roman"/>
      <w:b/>
      <w:color w:val="auto"/>
      <w:sz w:val="24"/>
      <w:szCs w:val="24"/>
      <w:lang w:val="en-US" w:bidi="en-US"/>
    </w:rPr>
  </w:style>
  <w:style w:type="character" w:customStyle="1" w:styleId="BodyTextChar">
    <w:name w:val="Body Text Char"/>
    <w:basedOn w:val="DefaultParagraphFont"/>
    <w:link w:val="BodyText"/>
    <w:rsid w:val="00640211"/>
    <w:rPr>
      <w:rFonts w:ascii="Arial" w:eastAsiaTheme="minorEastAsia" w:hAnsi="Arial" w:cs="Times New Roman"/>
      <w:b/>
      <w:sz w:val="24"/>
      <w:szCs w:val="24"/>
      <w:lang w:val="en-US" w:bidi="en-US"/>
    </w:rPr>
  </w:style>
  <w:style w:type="paragraph" w:styleId="NormalWeb">
    <w:name w:val="Normal (Web)"/>
    <w:basedOn w:val="Normal"/>
    <w:uiPriority w:val="99"/>
    <w:rsid w:val="00640211"/>
    <w:pPr>
      <w:spacing w:before="100" w:beforeAutospacing="1" w:after="100" w:afterAutospacing="1"/>
    </w:pPr>
    <w:rPr>
      <w:rFonts w:eastAsiaTheme="minorEastAsia" w:cs="Times New Roman"/>
      <w:color w:val="000000"/>
      <w:sz w:val="24"/>
      <w:szCs w:val="24"/>
      <w:lang w:val="en-US" w:bidi="en-US"/>
    </w:rPr>
  </w:style>
  <w:style w:type="paragraph" w:customStyle="1" w:styleId="norm">
    <w:name w:val="norm"/>
    <w:basedOn w:val="Heading2"/>
    <w:rsid w:val="00640211"/>
    <w:pPr>
      <w:keepLines w:val="0"/>
      <w:tabs>
        <w:tab w:val="clear" w:pos="0"/>
      </w:tabs>
      <w:spacing w:before="240" w:after="60"/>
    </w:pPr>
    <w:rPr>
      <w:rFonts w:asciiTheme="majorHAnsi" w:hAnsiTheme="majorHAnsi" w:cs="Arial"/>
      <w:b w:val="0"/>
      <w:i/>
      <w:iCs/>
      <w:color w:val="auto"/>
      <w:sz w:val="22"/>
      <w:szCs w:val="28"/>
      <w:lang w:val="en-US" w:bidi="en-US"/>
    </w:rPr>
  </w:style>
  <w:style w:type="paragraph" w:customStyle="1" w:styleId="Normal1">
    <w:name w:val="Normal1"/>
    <w:rsid w:val="00EB637F"/>
    <w:pPr>
      <w:spacing w:after="0"/>
    </w:pPr>
    <w:rPr>
      <w:rFonts w:ascii="Arial" w:eastAsia="Arial" w:hAnsi="Arial" w:cs="Arial"/>
      <w:lang w:val="e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4728">
      <w:bodyDiv w:val="1"/>
      <w:marLeft w:val="0"/>
      <w:marRight w:val="0"/>
      <w:marTop w:val="0"/>
      <w:marBottom w:val="0"/>
      <w:divBdr>
        <w:top w:val="none" w:sz="0" w:space="0" w:color="auto"/>
        <w:left w:val="none" w:sz="0" w:space="0" w:color="auto"/>
        <w:bottom w:val="none" w:sz="0" w:space="0" w:color="auto"/>
        <w:right w:val="none" w:sz="0" w:space="0" w:color="auto"/>
      </w:divBdr>
    </w:div>
    <w:div w:id="63067521">
      <w:bodyDiv w:val="1"/>
      <w:marLeft w:val="0"/>
      <w:marRight w:val="0"/>
      <w:marTop w:val="0"/>
      <w:marBottom w:val="0"/>
      <w:divBdr>
        <w:top w:val="none" w:sz="0" w:space="0" w:color="auto"/>
        <w:left w:val="none" w:sz="0" w:space="0" w:color="auto"/>
        <w:bottom w:val="none" w:sz="0" w:space="0" w:color="auto"/>
        <w:right w:val="none" w:sz="0" w:space="0" w:color="auto"/>
      </w:divBdr>
      <w:divsChild>
        <w:div w:id="2093894972">
          <w:marLeft w:val="547"/>
          <w:marRight w:val="0"/>
          <w:marTop w:val="0"/>
          <w:marBottom w:val="0"/>
          <w:divBdr>
            <w:top w:val="none" w:sz="0" w:space="0" w:color="auto"/>
            <w:left w:val="none" w:sz="0" w:space="0" w:color="auto"/>
            <w:bottom w:val="none" w:sz="0" w:space="0" w:color="auto"/>
            <w:right w:val="none" w:sz="0" w:space="0" w:color="auto"/>
          </w:divBdr>
        </w:div>
      </w:divsChild>
    </w:div>
    <w:div w:id="94175440">
      <w:bodyDiv w:val="1"/>
      <w:marLeft w:val="0"/>
      <w:marRight w:val="0"/>
      <w:marTop w:val="0"/>
      <w:marBottom w:val="0"/>
      <w:divBdr>
        <w:top w:val="none" w:sz="0" w:space="0" w:color="auto"/>
        <w:left w:val="none" w:sz="0" w:space="0" w:color="auto"/>
        <w:bottom w:val="none" w:sz="0" w:space="0" w:color="auto"/>
        <w:right w:val="none" w:sz="0" w:space="0" w:color="auto"/>
      </w:divBdr>
      <w:divsChild>
        <w:div w:id="18162759">
          <w:marLeft w:val="547"/>
          <w:marRight w:val="0"/>
          <w:marTop w:val="0"/>
          <w:marBottom w:val="0"/>
          <w:divBdr>
            <w:top w:val="none" w:sz="0" w:space="0" w:color="auto"/>
            <w:left w:val="none" w:sz="0" w:space="0" w:color="auto"/>
            <w:bottom w:val="none" w:sz="0" w:space="0" w:color="auto"/>
            <w:right w:val="none" w:sz="0" w:space="0" w:color="auto"/>
          </w:divBdr>
        </w:div>
        <w:div w:id="92171917">
          <w:marLeft w:val="1166"/>
          <w:marRight w:val="0"/>
          <w:marTop w:val="0"/>
          <w:marBottom w:val="0"/>
          <w:divBdr>
            <w:top w:val="none" w:sz="0" w:space="0" w:color="auto"/>
            <w:left w:val="none" w:sz="0" w:space="0" w:color="auto"/>
            <w:bottom w:val="none" w:sz="0" w:space="0" w:color="auto"/>
            <w:right w:val="none" w:sz="0" w:space="0" w:color="auto"/>
          </w:divBdr>
        </w:div>
        <w:div w:id="411119972">
          <w:marLeft w:val="1166"/>
          <w:marRight w:val="0"/>
          <w:marTop w:val="0"/>
          <w:marBottom w:val="0"/>
          <w:divBdr>
            <w:top w:val="none" w:sz="0" w:space="0" w:color="auto"/>
            <w:left w:val="none" w:sz="0" w:space="0" w:color="auto"/>
            <w:bottom w:val="none" w:sz="0" w:space="0" w:color="auto"/>
            <w:right w:val="none" w:sz="0" w:space="0" w:color="auto"/>
          </w:divBdr>
        </w:div>
        <w:div w:id="441532133">
          <w:marLeft w:val="547"/>
          <w:marRight w:val="0"/>
          <w:marTop w:val="0"/>
          <w:marBottom w:val="0"/>
          <w:divBdr>
            <w:top w:val="none" w:sz="0" w:space="0" w:color="auto"/>
            <w:left w:val="none" w:sz="0" w:space="0" w:color="auto"/>
            <w:bottom w:val="none" w:sz="0" w:space="0" w:color="auto"/>
            <w:right w:val="none" w:sz="0" w:space="0" w:color="auto"/>
          </w:divBdr>
        </w:div>
        <w:div w:id="562838485">
          <w:marLeft w:val="1166"/>
          <w:marRight w:val="0"/>
          <w:marTop w:val="0"/>
          <w:marBottom w:val="0"/>
          <w:divBdr>
            <w:top w:val="none" w:sz="0" w:space="0" w:color="auto"/>
            <w:left w:val="none" w:sz="0" w:space="0" w:color="auto"/>
            <w:bottom w:val="none" w:sz="0" w:space="0" w:color="auto"/>
            <w:right w:val="none" w:sz="0" w:space="0" w:color="auto"/>
          </w:divBdr>
        </w:div>
        <w:div w:id="696397072">
          <w:marLeft w:val="1166"/>
          <w:marRight w:val="0"/>
          <w:marTop w:val="0"/>
          <w:marBottom w:val="0"/>
          <w:divBdr>
            <w:top w:val="none" w:sz="0" w:space="0" w:color="auto"/>
            <w:left w:val="none" w:sz="0" w:space="0" w:color="auto"/>
            <w:bottom w:val="none" w:sz="0" w:space="0" w:color="auto"/>
            <w:right w:val="none" w:sz="0" w:space="0" w:color="auto"/>
          </w:divBdr>
        </w:div>
        <w:div w:id="722021885">
          <w:marLeft w:val="547"/>
          <w:marRight w:val="0"/>
          <w:marTop w:val="0"/>
          <w:marBottom w:val="0"/>
          <w:divBdr>
            <w:top w:val="none" w:sz="0" w:space="0" w:color="auto"/>
            <w:left w:val="none" w:sz="0" w:space="0" w:color="auto"/>
            <w:bottom w:val="none" w:sz="0" w:space="0" w:color="auto"/>
            <w:right w:val="none" w:sz="0" w:space="0" w:color="auto"/>
          </w:divBdr>
        </w:div>
        <w:div w:id="882402013">
          <w:marLeft w:val="547"/>
          <w:marRight w:val="0"/>
          <w:marTop w:val="0"/>
          <w:marBottom w:val="0"/>
          <w:divBdr>
            <w:top w:val="none" w:sz="0" w:space="0" w:color="auto"/>
            <w:left w:val="none" w:sz="0" w:space="0" w:color="auto"/>
            <w:bottom w:val="none" w:sz="0" w:space="0" w:color="auto"/>
            <w:right w:val="none" w:sz="0" w:space="0" w:color="auto"/>
          </w:divBdr>
        </w:div>
        <w:div w:id="1581526760">
          <w:marLeft w:val="1166"/>
          <w:marRight w:val="0"/>
          <w:marTop w:val="0"/>
          <w:marBottom w:val="0"/>
          <w:divBdr>
            <w:top w:val="none" w:sz="0" w:space="0" w:color="auto"/>
            <w:left w:val="none" w:sz="0" w:space="0" w:color="auto"/>
            <w:bottom w:val="none" w:sz="0" w:space="0" w:color="auto"/>
            <w:right w:val="none" w:sz="0" w:space="0" w:color="auto"/>
          </w:divBdr>
        </w:div>
        <w:div w:id="1799638555">
          <w:marLeft w:val="547"/>
          <w:marRight w:val="0"/>
          <w:marTop w:val="0"/>
          <w:marBottom w:val="0"/>
          <w:divBdr>
            <w:top w:val="none" w:sz="0" w:space="0" w:color="auto"/>
            <w:left w:val="none" w:sz="0" w:space="0" w:color="auto"/>
            <w:bottom w:val="none" w:sz="0" w:space="0" w:color="auto"/>
            <w:right w:val="none" w:sz="0" w:space="0" w:color="auto"/>
          </w:divBdr>
        </w:div>
        <w:div w:id="1971814071">
          <w:marLeft w:val="1166"/>
          <w:marRight w:val="0"/>
          <w:marTop w:val="0"/>
          <w:marBottom w:val="0"/>
          <w:divBdr>
            <w:top w:val="none" w:sz="0" w:space="0" w:color="auto"/>
            <w:left w:val="none" w:sz="0" w:space="0" w:color="auto"/>
            <w:bottom w:val="none" w:sz="0" w:space="0" w:color="auto"/>
            <w:right w:val="none" w:sz="0" w:space="0" w:color="auto"/>
          </w:divBdr>
        </w:div>
        <w:div w:id="2049181333">
          <w:marLeft w:val="1166"/>
          <w:marRight w:val="0"/>
          <w:marTop w:val="0"/>
          <w:marBottom w:val="0"/>
          <w:divBdr>
            <w:top w:val="none" w:sz="0" w:space="0" w:color="auto"/>
            <w:left w:val="none" w:sz="0" w:space="0" w:color="auto"/>
            <w:bottom w:val="none" w:sz="0" w:space="0" w:color="auto"/>
            <w:right w:val="none" w:sz="0" w:space="0" w:color="auto"/>
          </w:divBdr>
        </w:div>
      </w:divsChild>
    </w:div>
    <w:div w:id="237326003">
      <w:bodyDiv w:val="1"/>
      <w:marLeft w:val="0"/>
      <w:marRight w:val="0"/>
      <w:marTop w:val="0"/>
      <w:marBottom w:val="0"/>
      <w:divBdr>
        <w:top w:val="none" w:sz="0" w:space="0" w:color="auto"/>
        <w:left w:val="none" w:sz="0" w:space="0" w:color="auto"/>
        <w:bottom w:val="none" w:sz="0" w:space="0" w:color="auto"/>
        <w:right w:val="none" w:sz="0" w:space="0" w:color="auto"/>
      </w:divBdr>
      <w:divsChild>
        <w:div w:id="122698730">
          <w:marLeft w:val="547"/>
          <w:marRight w:val="0"/>
          <w:marTop w:val="0"/>
          <w:marBottom w:val="0"/>
          <w:divBdr>
            <w:top w:val="none" w:sz="0" w:space="0" w:color="auto"/>
            <w:left w:val="none" w:sz="0" w:space="0" w:color="auto"/>
            <w:bottom w:val="none" w:sz="0" w:space="0" w:color="auto"/>
            <w:right w:val="none" w:sz="0" w:space="0" w:color="auto"/>
          </w:divBdr>
        </w:div>
      </w:divsChild>
    </w:div>
    <w:div w:id="311369231">
      <w:bodyDiv w:val="1"/>
      <w:marLeft w:val="0"/>
      <w:marRight w:val="0"/>
      <w:marTop w:val="0"/>
      <w:marBottom w:val="0"/>
      <w:divBdr>
        <w:top w:val="none" w:sz="0" w:space="0" w:color="auto"/>
        <w:left w:val="none" w:sz="0" w:space="0" w:color="auto"/>
        <w:bottom w:val="none" w:sz="0" w:space="0" w:color="auto"/>
        <w:right w:val="none" w:sz="0" w:space="0" w:color="auto"/>
      </w:divBdr>
      <w:divsChild>
        <w:div w:id="546332579">
          <w:marLeft w:val="547"/>
          <w:marRight w:val="0"/>
          <w:marTop w:val="0"/>
          <w:marBottom w:val="0"/>
          <w:divBdr>
            <w:top w:val="none" w:sz="0" w:space="0" w:color="auto"/>
            <w:left w:val="none" w:sz="0" w:space="0" w:color="auto"/>
            <w:bottom w:val="none" w:sz="0" w:space="0" w:color="auto"/>
            <w:right w:val="none" w:sz="0" w:space="0" w:color="auto"/>
          </w:divBdr>
        </w:div>
      </w:divsChild>
    </w:div>
    <w:div w:id="346954244">
      <w:bodyDiv w:val="1"/>
      <w:marLeft w:val="0"/>
      <w:marRight w:val="0"/>
      <w:marTop w:val="0"/>
      <w:marBottom w:val="0"/>
      <w:divBdr>
        <w:top w:val="none" w:sz="0" w:space="0" w:color="auto"/>
        <w:left w:val="none" w:sz="0" w:space="0" w:color="auto"/>
        <w:bottom w:val="none" w:sz="0" w:space="0" w:color="auto"/>
        <w:right w:val="none" w:sz="0" w:space="0" w:color="auto"/>
      </w:divBdr>
    </w:div>
    <w:div w:id="371418528">
      <w:bodyDiv w:val="1"/>
      <w:marLeft w:val="0"/>
      <w:marRight w:val="0"/>
      <w:marTop w:val="0"/>
      <w:marBottom w:val="0"/>
      <w:divBdr>
        <w:top w:val="none" w:sz="0" w:space="0" w:color="auto"/>
        <w:left w:val="none" w:sz="0" w:space="0" w:color="auto"/>
        <w:bottom w:val="none" w:sz="0" w:space="0" w:color="auto"/>
        <w:right w:val="none" w:sz="0" w:space="0" w:color="auto"/>
      </w:divBdr>
    </w:div>
    <w:div w:id="750353783">
      <w:bodyDiv w:val="1"/>
      <w:marLeft w:val="0"/>
      <w:marRight w:val="0"/>
      <w:marTop w:val="0"/>
      <w:marBottom w:val="0"/>
      <w:divBdr>
        <w:top w:val="none" w:sz="0" w:space="0" w:color="auto"/>
        <w:left w:val="none" w:sz="0" w:space="0" w:color="auto"/>
        <w:bottom w:val="none" w:sz="0" w:space="0" w:color="auto"/>
        <w:right w:val="none" w:sz="0" w:space="0" w:color="auto"/>
      </w:divBdr>
      <w:divsChild>
        <w:div w:id="678237100">
          <w:marLeft w:val="547"/>
          <w:marRight w:val="0"/>
          <w:marTop w:val="0"/>
          <w:marBottom w:val="0"/>
          <w:divBdr>
            <w:top w:val="none" w:sz="0" w:space="0" w:color="auto"/>
            <w:left w:val="none" w:sz="0" w:space="0" w:color="auto"/>
            <w:bottom w:val="none" w:sz="0" w:space="0" w:color="auto"/>
            <w:right w:val="none" w:sz="0" w:space="0" w:color="auto"/>
          </w:divBdr>
        </w:div>
      </w:divsChild>
    </w:div>
    <w:div w:id="1013262024">
      <w:bodyDiv w:val="1"/>
      <w:marLeft w:val="0"/>
      <w:marRight w:val="0"/>
      <w:marTop w:val="0"/>
      <w:marBottom w:val="0"/>
      <w:divBdr>
        <w:top w:val="none" w:sz="0" w:space="0" w:color="auto"/>
        <w:left w:val="none" w:sz="0" w:space="0" w:color="auto"/>
        <w:bottom w:val="none" w:sz="0" w:space="0" w:color="auto"/>
        <w:right w:val="none" w:sz="0" w:space="0" w:color="auto"/>
      </w:divBdr>
    </w:div>
    <w:div w:id="1162813853">
      <w:bodyDiv w:val="1"/>
      <w:marLeft w:val="0"/>
      <w:marRight w:val="0"/>
      <w:marTop w:val="0"/>
      <w:marBottom w:val="0"/>
      <w:divBdr>
        <w:top w:val="none" w:sz="0" w:space="0" w:color="auto"/>
        <w:left w:val="none" w:sz="0" w:space="0" w:color="auto"/>
        <w:bottom w:val="none" w:sz="0" w:space="0" w:color="auto"/>
        <w:right w:val="none" w:sz="0" w:space="0" w:color="auto"/>
      </w:divBdr>
      <w:divsChild>
        <w:div w:id="1849440352">
          <w:marLeft w:val="0"/>
          <w:marRight w:val="0"/>
          <w:marTop w:val="0"/>
          <w:marBottom w:val="0"/>
          <w:divBdr>
            <w:top w:val="none" w:sz="0" w:space="0" w:color="auto"/>
            <w:left w:val="none" w:sz="0" w:space="0" w:color="auto"/>
            <w:bottom w:val="none" w:sz="0" w:space="0" w:color="auto"/>
            <w:right w:val="none" w:sz="0" w:space="0" w:color="auto"/>
          </w:divBdr>
          <w:divsChild>
            <w:div w:id="2032563127">
              <w:marLeft w:val="0"/>
              <w:marRight w:val="0"/>
              <w:marTop w:val="0"/>
              <w:marBottom w:val="0"/>
              <w:divBdr>
                <w:top w:val="none" w:sz="0" w:space="0" w:color="auto"/>
                <w:left w:val="none" w:sz="0" w:space="0" w:color="auto"/>
                <w:bottom w:val="none" w:sz="0" w:space="0" w:color="auto"/>
                <w:right w:val="none" w:sz="0" w:space="0" w:color="auto"/>
              </w:divBdr>
              <w:divsChild>
                <w:div w:id="541212609">
                  <w:marLeft w:val="0"/>
                  <w:marRight w:val="0"/>
                  <w:marTop w:val="0"/>
                  <w:marBottom w:val="0"/>
                  <w:divBdr>
                    <w:top w:val="none" w:sz="0" w:space="0" w:color="auto"/>
                    <w:left w:val="none" w:sz="0" w:space="0" w:color="auto"/>
                    <w:bottom w:val="none" w:sz="0" w:space="0" w:color="auto"/>
                    <w:right w:val="none" w:sz="0" w:space="0" w:color="auto"/>
                  </w:divBdr>
                  <w:divsChild>
                    <w:div w:id="1778986445">
                      <w:marLeft w:val="0"/>
                      <w:marRight w:val="0"/>
                      <w:marTop w:val="0"/>
                      <w:marBottom w:val="0"/>
                      <w:divBdr>
                        <w:top w:val="none" w:sz="0" w:space="0" w:color="auto"/>
                        <w:left w:val="none" w:sz="0" w:space="0" w:color="auto"/>
                        <w:bottom w:val="none" w:sz="0" w:space="0" w:color="auto"/>
                        <w:right w:val="none" w:sz="0" w:space="0" w:color="auto"/>
                      </w:divBdr>
                      <w:divsChild>
                        <w:div w:id="669866870">
                          <w:marLeft w:val="0"/>
                          <w:marRight w:val="0"/>
                          <w:marTop w:val="0"/>
                          <w:marBottom w:val="0"/>
                          <w:divBdr>
                            <w:top w:val="none" w:sz="0" w:space="0" w:color="auto"/>
                            <w:left w:val="none" w:sz="0" w:space="0" w:color="auto"/>
                            <w:bottom w:val="none" w:sz="0" w:space="0" w:color="auto"/>
                            <w:right w:val="none" w:sz="0" w:space="0" w:color="auto"/>
                          </w:divBdr>
                          <w:divsChild>
                            <w:div w:id="2031878652">
                              <w:marLeft w:val="0"/>
                              <w:marRight w:val="0"/>
                              <w:marTop w:val="0"/>
                              <w:marBottom w:val="0"/>
                              <w:divBdr>
                                <w:top w:val="none" w:sz="0" w:space="0" w:color="auto"/>
                                <w:left w:val="none" w:sz="0" w:space="0" w:color="auto"/>
                                <w:bottom w:val="none" w:sz="0" w:space="0" w:color="auto"/>
                                <w:right w:val="none" w:sz="0" w:space="0" w:color="auto"/>
                              </w:divBdr>
                              <w:divsChild>
                                <w:div w:id="935870895">
                                  <w:marLeft w:val="0"/>
                                  <w:marRight w:val="0"/>
                                  <w:marTop w:val="0"/>
                                  <w:marBottom w:val="0"/>
                                  <w:divBdr>
                                    <w:top w:val="none" w:sz="0" w:space="0" w:color="auto"/>
                                    <w:left w:val="none" w:sz="0" w:space="0" w:color="auto"/>
                                    <w:bottom w:val="none" w:sz="0" w:space="0" w:color="auto"/>
                                    <w:right w:val="none" w:sz="0" w:space="0" w:color="auto"/>
                                  </w:divBdr>
                                  <w:divsChild>
                                    <w:div w:id="179244828">
                                      <w:marLeft w:val="0"/>
                                      <w:marRight w:val="0"/>
                                      <w:marTop w:val="0"/>
                                      <w:marBottom w:val="0"/>
                                      <w:divBdr>
                                        <w:top w:val="none" w:sz="0" w:space="0" w:color="auto"/>
                                        <w:left w:val="none" w:sz="0" w:space="0" w:color="auto"/>
                                        <w:bottom w:val="none" w:sz="0" w:space="0" w:color="auto"/>
                                        <w:right w:val="none" w:sz="0" w:space="0" w:color="auto"/>
                                      </w:divBdr>
                                      <w:divsChild>
                                        <w:div w:id="1300258483">
                                          <w:marLeft w:val="0"/>
                                          <w:marRight w:val="0"/>
                                          <w:marTop w:val="0"/>
                                          <w:marBottom w:val="0"/>
                                          <w:divBdr>
                                            <w:top w:val="none" w:sz="0" w:space="0" w:color="auto"/>
                                            <w:left w:val="none" w:sz="0" w:space="0" w:color="auto"/>
                                            <w:bottom w:val="none" w:sz="0" w:space="0" w:color="auto"/>
                                            <w:right w:val="none" w:sz="0" w:space="0" w:color="auto"/>
                                          </w:divBdr>
                                          <w:divsChild>
                                            <w:div w:id="1944145861">
                                              <w:marLeft w:val="0"/>
                                              <w:marRight w:val="0"/>
                                              <w:marTop w:val="0"/>
                                              <w:marBottom w:val="0"/>
                                              <w:divBdr>
                                                <w:top w:val="none" w:sz="0" w:space="0" w:color="auto"/>
                                                <w:left w:val="none" w:sz="0" w:space="0" w:color="auto"/>
                                                <w:bottom w:val="none" w:sz="0" w:space="0" w:color="auto"/>
                                                <w:right w:val="none" w:sz="0" w:space="0" w:color="auto"/>
                                              </w:divBdr>
                                              <w:divsChild>
                                                <w:div w:id="841240494">
                                                  <w:marLeft w:val="0"/>
                                                  <w:marRight w:val="0"/>
                                                  <w:marTop w:val="0"/>
                                                  <w:marBottom w:val="0"/>
                                                  <w:divBdr>
                                                    <w:top w:val="none" w:sz="0" w:space="0" w:color="auto"/>
                                                    <w:left w:val="none" w:sz="0" w:space="0" w:color="auto"/>
                                                    <w:bottom w:val="none" w:sz="0" w:space="0" w:color="auto"/>
                                                    <w:right w:val="none" w:sz="0" w:space="0" w:color="auto"/>
                                                  </w:divBdr>
                                                  <w:divsChild>
                                                    <w:div w:id="1878272257">
                                                      <w:marLeft w:val="0"/>
                                                      <w:marRight w:val="0"/>
                                                      <w:marTop w:val="0"/>
                                                      <w:marBottom w:val="0"/>
                                                      <w:divBdr>
                                                        <w:top w:val="none" w:sz="0" w:space="0" w:color="auto"/>
                                                        <w:left w:val="none" w:sz="0" w:space="0" w:color="auto"/>
                                                        <w:bottom w:val="none" w:sz="0" w:space="0" w:color="auto"/>
                                                        <w:right w:val="none" w:sz="0" w:space="0" w:color="auto"/>
                                                      </w:divBdr>
                                                      <w:divsChild>
                                                        <w:div w:id="1654527591">
                                                          <w:marLeft w:val="0"/>
                                                          <w:marRight w:val="0"/>
                                                          <w:marTop w:val="0"/>
                                                          <w:marBottom w:val="0"/>
                                                          <w:divBdr>
                                                            <w:top w:val="none" w:sz="0" w:space="0" w:color="auto"/>
                                                            <w:left w:val="none" w:sz="0" w:space="0" w:color="auto"/>
                                                            <w:bottom w:val="none" w:sz="0" w:space="0" w:color="auto"/>
                                                            <w:right w:val="none" w:sz="0" w:space="0" w:color="auto"/>
                                                          </w:divBdr>
                                                          <w:divsChild>
                                                            <w:div w:id="487671452">
                                                              <w:marLeft w:val="0"/>
                                                              <w:marRight w:val="0"/>
                                                              <w:marTop w:val="0"/>
                                                              <w:marBottom w:val="0"/>
                                                              <w:divBdr>
                                                                <w:top w:val="none" w:sz="0" w:space="0" w:color="auto"/>
                                                                <w:left w:val="none" w:sz="0" w:space="0" w:color="auto"/>
                                                                <w:bottom w:val="none" w:sz="0" w:space="0" w:color="auto"/>
                                                                <w:right w:val="none" w:sz="0" w:space="0" w:color="auto"/>
                                                              </w:divBdr>
                                                              <w:divsChild>
                                                                <w:div w:id="749934130">
                                                                  <w:marLeft w:val="0"/>
                                                                  <w:marRight w:val="0"/>
                                                                  <w:marTop w:val="0"/>
                                                                  <w:marBottom w:val="0"/>
                                                                  <w:divBdr>
                                                                    <w:top w:val="none" w:sz="0" w:space="0" w:color="auto"/>
                                                                    <w:left w:val="none" w:sz="0" w:space="0" w:color="auto"/>
                                                                    <w:bottom w:val="none" w:sz="0" w:space="0" w:color="auto"/>
                                                                    <w:right w:val="none" w:sz="0" w:space="0" w:color="auto"/>
                                                                  </w:divBdr>
                                                                  <w:divsChild>
                                                                    <w:div w:id="1964458290">
                                                                      <w:marLeft w:val="0"/>
                                                                      <w:marRight w:val="0"/>
                                                                      <w:marTop w:val="0"/>
                                                                      <w:marBottom w:val="0"/>
                                                                      <w:divBdr>
                                                                        <w:top w:val="none" w:sz="0" w:space="0" w:color="auto"/>
                                                                        <w:left w:val="none" w:sz="0" w:space="0" w:color="auto"/>
                                                                        <w:bottom w:val="none" w:sz="0" w:space="0" w:color="auto"/>
                                                                        <w:right w:val="none" w:sz="0" w:space="0" w:color="auto"/>
                                                                      </w:divBdr>
                                                                      <w:divsChild>
                                                                        <w:div w:id="1166937502">
                                                                          <w:marLeft w:val="0"/>
                                                                          <w:marRight w:val="0"/>
                                                                          <w:marTop w:val="0"/>
                                                                          <w:marBottom w:val="0"/>
                                                                          <w:divBdr>
                                                                            <w:top w:val="none" w:sz="0" w:space="0" w:color="auto"/>
                                                                            <w:left w:val="none" w:sz="0" w:space="0" w:color="auto"/>
                                                                            <w:bottom w:val="none" w:sz="0" w:space="0" w:color="auto"/>
                                                                            <w:right w:val="none" w:sz="0" w:space="0" w:color="auto"/>
                                                                          </w:divBdr>
                                                                          <w:divsChild>
                                                                            <w:div w:id="162210663">
                                                                              <w:marLeft w:val="0"/>
                                                                              <w:marRight w:val="0"/>
                                                                              <w:marTop w:val="0"/>
                                                                              <w:marBottom w:val="0"/>
                                                                              <w:divBdr>
                                                                                <w:top w:val="none" w:sz="0" w:space="0" w:color="auto"/>
                                                                                <w:left w:val="none" w:sz="0" w:space="0" w:color="auto"/>
                                                                                <w:bottom w:val="none" w:sz="0" w:space="0" w:color="auto"/>
                                                                                <w:right w:val="none" w:sz="0" w:space="0" w:color="auto"/>
                                                                              </w:divBdr>
                                                                              <w:divsChild>
                                                                                <w:div w:id="266431529">
                                                                                  <w:marLeft w:val="0"/>
                                                                                  <w:marRight w:val="0"/>
                                                                                  <w:marTop w:val="0"/>
                                                                                  <w:marBottom w:val="0"/>
                                                                                  <w:divBdr>
                                                                                    <w:top w:val="none" w:sz="0" w:space="0" w:color="auto"/>
                                                                                    <w:left w:val="none" w:sz="0" w:space="0" w:color="auto"/>
                                                                                    <w:bottom w:val="none" w:sz="0" w:space="0" w:color="auto"/>
                                                                                    <w:right w:val="none" w:sz="0" w:space="0" w:color="auto"/>
                                                                                  </w:divBdr>
                                                                                  <w:divsChild>
                                                                                    <w:div w:id="650058254">
                                                                                      <w:marLeft w:val="0"/>
                                                                                      <w:marRight w:val="0"/>
                                                                                      <w:marTop w:val="0"/>
                                                                                      <w:marBottom w:val="0"/>
                                                                                      <w:divBdr>
                                                                                        <w:top w:val="none" w:sz="0" w:space="0" w:color="auto"/>
                                                                                        <w:left w:val="none" w:sz="0" w:space="0" w:color="auto"/>
                                                                                        <w:bottom w:val="none" w:sz="0" w:space="0" w:color="auto"/>
                                                                                        <w:right w:val="none" w:sz="0" w:space="0" w:color="auto"/>
                                                                                      </w:divBdr>
                                                                                      <w:divsChild>
                                                                                        <w:div w:id="544103672">
                                                                                          <w:marLeft w:val="0"/>
                                                                                          <w:marRight w:val="0"/>
                                                                                          <w:marTop w:val="0"/>
                                                                                          <w:marBottom w:val="0"/>
                                                                                          <w:divBdr>
                                                                                            <w:top w:val="none" w:sz="0" w:space="0" w:color="auto"/>
                                                                                            <w:left w:val="none" w:sz="0" w:space="0" w:color="auto"/>
                                                                                            <w:bottom w:val="none" w:sz="0" w:space="0" w:color="auto"/>
                                                                                            <w:right w:val="none" w:sz="0" w:space="0" w:color="auto"/>
                                                                                          </w:divBdr>
                                                                                          <w:divsChild>
                                                                                            <w:div w:id="776489079">
                                                                                              <w:marLeft w:val="300"/>
                                                                                              <w:marRight w:val="0"/>
                                                                                              <w:marTop w:val="0"/>
                                                                                              <w:marBottom w:val="0"/>
                                                                                              <w:divBdr>
                                                                                                <w:top w:val="none" w:sz="0" w:space="0" w:color="auto"/>
                                                                                                <w:left w:val="none" w:sz="0" w:space="0" w:color="auto"/>
                                                                                                <w:bottom w:val="none" w:sz="0" w:space="0" w:color="auto"/>
                                                                                                <w:right w:val="none" w:sz="0" w:space="0" w:color="auto"/>
                                                                                              </w:divBdr>
                                                                                              <w:divsChild>
                                                                                                <w:div w:id="2055082620">
                                                                                                  <w:marLeft w:val="0"/>
                                                                                                  <w:marRight w:val="0"/>
                                                                                                  <w:marTop w:val="0"/>
                                                                                                  <w:marBottom w:val="0"/>
                                                                                                  <w:divBdr>
                                                                                                    <w:top w:val="none" w:sz="0" w:space="0" w:color="auto"/>
                                                                                                    <w:left w:val="none" w:sz="0" w:space="0" w:color="auto"/>
                                                                                                    <w:bottom w:val="none" w:sz="0" w:space="0" w:color="auto"/>
                                                                                                    <w:right w:val="none" w:sz="0" w:space="0" w:color="auto"/>
                                                                                                  </w:divBdr>
                                                                                                  <w:divsChild>
                                                                                                    <w:div w:id="33334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12041293">
      <w:bodyDiv w:val="1"/>
      <w:marLeft w:val="0"/>
      <w:marRight w:val="0"/>
      <w:marTop w:val="0"/>
      <w:marBottom w:val="0"/>
      <w:divBdr>
        <w:top w:val="none" w:sz="0" w:space="0" w:color="auto"/>
        <w:left w:val="none" w:sz="0" w:space="0" w:color="auto"/>
        <w:bottom w:val="none" w:sz="0" w:space="0" w:color="auto"/>
        <w:right w:val="none" w:sz="0" w:space="0" w:color="auto"/>
      </w:divBdr>
      <w:divsChild>
        <w:div w:id="141120920">
          <w:marLeft w:val="547"/>
          <w:marRight w:val="0"/>
          <w:marTop w:val="0"/>
          <w:marBottom w:val="0"/>
          <w:divBdr>
            <w:top w:val="none" w:sz="0" w:space="0" w:color="auto"/>
            <w:left w:val="none" w:sz="0" w:space="0" w:color="auto"/>
            <w:bottom w:val="none" w:sz="0" w:space="0" w:color="auto"/>
            <w:right w:val="none" w:sz="0" w:space="0" w:color="auto"/>
          </w:divBdr>
        </w:div>
        <w:div w:id="563104074">
          <w:marLeft w:val="1166"/>
          <w:marRight w:val="0"/>
          <w:marTop w:val="0"/>
          <w:marBottom w:val="0"/>
          <w:divBdr>
            <w:top w:val="none" w:sz="0" w:space="0" w:color="auto"/>
            <w:left w:val="none" w:sz="0" w:space="0" w:color="auto"/>
            <w:bottom w:val="none" w:sz="0" w:space="0" w:color="auto"/>
            <w:right w:val="none" w:sz="0" w:space="0" w:color="auto"/>
          </w:divBdr>
        </w:div>
        <w:div w:id="621152202">
          <w:marLeft w:val="547"/>
          <w:marRight w:val="0"/>
          <w:marTop w:val="0"/>
          <w:marBottom w:val="0"/>
          <w:divBdr>
            <w:top w:val="none" w:sz="0" w:space="0" w:color="auto"/>
            <w:left w:val="none" w:sz="0" w:space="0" w:color="auto"/>
            <w:bottom w:val="none" w:sz="0" w:space="0" w:color="auto"/>
            <w:right w:val="none" w:sz="0" w:space="0" w:color="auto"/>
          </w:divBdr>
        </w:div>
        <w:div w:id="1285306199">
          <w:marLeft w:val="547"/>
          <w:marRight w:val="0"/>
          <w:marTop w:val="0"/>
          <w:marBottom w:val="0"/>
          <w:divBdr>
            <w:top w:val="none" w:sz="0" w:space="0" w:color="auto"/>
            <w:left w:val="none" w:sz="0" w:space="0" w:color="auto"/>
            <w:bottom w:val="none" w:sz="0" w:space="0" w:color="auto"/>
            <w:right w:val="none" w:sz="0" w:space="0" w:color="auto"/>
          </w:divBdr>
        </w:div>
        <w:div w:id="1310286603">
          <w:marLeft w:val="1166"/>
          <w:marRight w:val="0"/>
          <w:marTop w:val="0"/>
          <w:marBottom w:val="0"/>
          <w:divBdr>
            <w:top w:val="none" w:sz="0" w:space="0" w:color="auto"/>
            <w:left w:val="none" w:sz="0" w:space="0" w:color="auto"/>
            <w:bottom w:val="none" w:sz="0" w:space="0" w:color="auto"/>
            <w:right w:val="none" w:sz="0" w:space="0" w:color="auto"/>
          </w:divBdr>
        </w:div>
        <w:div w:id="1590700396">
          <w:marLeft w:val="1166"/>
          <w:marRight w:val="0"/>
          <w:marTop w:val="0"/>
          <w:marBottom w:val="0"/>
          <w:divBdr>
            <w:top w:val="none" w:sz="0" w:space="0" w:color="auto"/>
            <w:left w:val="none" w:sz="0" w:space="0" w:color="auto"/>
            <w:bottom w:val="none" w:sz="0" w:space="0" w:color="auto"/>
            <w:right w:val="none" w:sz="0" w:space="0" w:color="auto"/>
          </w:divBdr>
        </w:div>
        <w:div w:id="1621299702">
          <w:marLeft w:val="1166"/>
          <w:marRight w:val="0"/>
          <w:marTop w:val="0"/>
          <w:marBottom w:val="0"/>
          <w:divBdr>
            <w:top w:val="none" w:sz="0" w:space="0" w:color="auto"/>
            <w:left w:val="none" w:sz="0" w:space="0" w:color="auto"/>
            <w:bottom w:val="none" w:sz="0" w:space="0" w:color="auto"/>
            <w:right w:val="none" w:sz="0" w:space="0" w:color="auto"/>
          </w:divBdr>
        </w:div>
        <w:div w:id="1668971540">
          <w:marLeft w:val="1166"/>
          <w:marRight w:val="0"/>
          <w:marTop w:val="0"/>
          <w:marBottom w:val="0"/>
          <w:divBdr>
            <w:top w:val="none" w:sz="0" w:space="0" w:color="auto"/>
            <w:left w:val="none" w:sz="0" w:space="0" w:color="auto"/>
            <w:bottom w:val="none" w:sz="0" w:space="0" w:color="auto"/>
            <w:right w:val="none" w:sz="0" w:space="0" w:color="auto"/>
          </w:divBdr>
        </w:div>
        <w:div w:id="1893074011">
          <w:marLeft w:val="547"/>
          <w:marRight w:val="0"/>
          <w:marTop w:val="0"/>
          <w:marBottom w:val="0"/>
          <w:divBdr>
            <w:top w:val="none" w:sz="0" w:space="0" w:color="auto"/>
            <w:left w:val="none" w:sz="0" w:space="0" w:color="auto"/>
            <w:bottom w:val="none" w:sz="0" w:space="0" w:color="auto"/>
            <w:right w:val="none" w:sz="0" w:space="0" w:color="auto"/>
          </w:divBdr>
        </w:div>
        <w:div w:id="2016954010">
          <w:marLeft w:val="547"/>
          <w:marRight w:val="0"/>
          <w:marTop w:val="0"/>
          <w:marBottom w:val="0"/>
          <w:divBdr>
            <w:top w:val="none" w:sz="0" w:space="0" w:color="auto"/>
            <w:left w:val="none" w:sz="0" w:space="0" w:color="auto"/>
            <w:bottom w:val="none" w:sz="0" w:space="0" w:color="auto"/>
            <w:right w:val="none" w:sz="0" w:space="0" w:color="auto"/>
          </w:divBdr>
        </w:div>
        <w:div w:id="2067341053">
          <w:marLeft w:val="1166"/>
          <w:marRight w:val="0"/>
          <w:marTop w:val="0"/>
          <w:marBottom w:val="0"/>
          <w:divBdr>
            <w:top w:val="none" w:sz="0" w:space="0" w:color="auto"/>
            <w:left w:val="none" w:sz="0" w:space="0" w:color="auto"/>
            <w:bottom w:val="none" w:sz="0" w:space="0" w:color="auto"/>
            <w:right w:val="none" w:sz="0" w:space="0" w:color="auto"/>
          </w:divBdr>
        </w:div>
        <w:div w:id="2091928930">
          <w:marLeft w:val="1166"/>
          <w:marRight w:val="0"/>
          <w:marTop w:val="0"/>
          <w:marBottom w:val="0"/>
          <w:divBdr>
            <w:top w:val="none" w:sz="0" w:space="0" w:color="auto"/>
            <w:left w:val="none" w:sz="0" w:space="0" w:color="auto"/>
            <w:bottom w:val="none" w:sz="0" w:space="0" w:color="auto"/>
            <w:right w:val="none" w:sz="0" w:space="0" w:color="auto"/>
          </w:divBdr>
        </w:div>
      </w:divsChild>
    </w:div>
    <w:div w:id="1445418192">
      <w:bodyDiv w:val="1"/>
      <w:marLeft w:val="0"/>
      <w:marRight w:val="0"/>
      <w:marTop w:val="0"/>
      <w:marBottom w:val="0"/>
      <w:divBdr>
        <w:top w:val="none" w:sz="0" w:space="0" w:color="auto"/>
        <w:left w:val="none" w:sz="0" w:space="0" w:color="auto"/>
        <w:bottom w:val="none" w:sz="0" w:space="0" w:color="auto"/>
        <w:right w:val="none" w:sz="0" w:space="0" w:color="auto"/>
      </w:divBdr>
      <w:divsChild>
        <w:div w:id="345135379">
          <w:marLeft w:val="547"/>
          <w:marRight w:val="0"/>
          <w:marTop w:val="0"/>
          <w:marBottom w:val="0"/>
          <w:divBdr>
            <w:top w:val="none" w:sz="0" w:space="0" w:color="auto"/>
            <w:left w:val="none" w:sz="0" w:space="0" w:color="auto"/>
            <w:bottom w:val="none" w:sz="0" w:space="0" w:color="auto"/>
            <w:right w:val="none" w:sz="0" w:space="0" w:color="auto"/>
          </w:divBdr>
        </w:div>
      </w:divsChild>
    </w:div>
    <w:div w:id="1455369424">
      <w:bodyDiv w:val="1"/>
      <w:marLeft w:val="0"/>
      <w:marRight w:val="0"/>
      <w:marTop w:val="0"/>
      <w:marBottom w:val="0"/>
      <w:divBdr>
        <w:top w:val="none" w:sz="0" w:space="0" w:color="auto"/>
        <w:left w:val="none" w:sz="0" w:space="0" w:color="auto"/>
        <w:bottom w:val="none" w:sz="0" w:space="0" w:color="auto"/>
        <w:right w:val="none" w:sz="0" w:space="0" w:color="auto"/>
      </w:divBdr>
    </w:div>
    <w:div w:id="1482194883">
      <w:bodyDiv w:val="1"/>
      <w:marLeft w:val="0"/>
      <w:marRight w:val="0"/>
      <w:marTop w:val="0"/>
      <w:marBottom w:val="0"/>
      <w:divBdr>
        <w:top w:val="none" w:sz="0" w:space="0" w:color="auto"/>
        <w:left w:val="none" w:sz="0" w:space="0" w:color="auto"/>
        <w:bottom w:val="none" w:sz="0" w:space="0" w:color="auto"/>
        <w:right w:val="none" w:sz="0" w:space="0" w:color="auto"/>
      </w:divBdr>
    </w:div>
    <w:div w:id="1648826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mailto:procurement@plan-international.org"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mailto:Procurement@plan-international.org" TargetMode="External"/><Relationship Id="rId2" Type="http://schemas.openxmlformats.org/officeDocument/2006/relationships/customXml" Target="../customXml/item2.xml"/><Relationship Id="rId16" Type="http://schemas.openxmlformats.org/officeDocument/2006/relationships/hyperlink" Target="https://plan-international.org/strategy"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procurement@plan-international.org" TargetMode="Externa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C:\Plan_Templates\GLO-Internal%20Report-1col_CoverPage_template-Eng-jan18.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PlanInternational">
  <a:themeElements>
    <a:clrScheme name="Plan International">
      <a:dk1>
        <a:srgbClr val="585858"/>
      </a:dk1>
      <a:lt1>
        <a:sysClr val="window" lastClr="FFFFFF"/>
      </a:lt1>
      <a:dk2>
        <a:srgbClr val="000000"/>
      </a:dk2>
      <a:lt2>
        <a:srgbClr val="E6E6E4"/>
      </a:lt2>
      <a:accent1>
        <a:srgbClr val="0072CE"/>
      </a:accent1>
      <a:accent2>
        <a:srgbClr val="98D7F0"/>
      </a:accent2>
      <a:accent3>
        <a:srgbClr val="D77308"/>
      </a:accent3>
      <a:accent4>
        <a:srgbClr val="00824B"/>
      </a:accent4>
      <a:accent5>
        <a:srgbClr val="F0C300"/>
      </a:accent5>
      <a:accent6>
        <a:srgbClr val="8C84B9"/>
      </a:accent6>
      <a:hlink>
        <a:srgbClr val="0072CE"/>
      </a:hlink>
      <a:folHlink>
        <a:srgbClr val="98D7F0"/>
      </a:folHlink>
    </a:clrScheme>
    <a:fontScheme name="Plan International">
      <a:majorFont>
        <a:latin typeface="Arial"/>
        <a:ea typeface=""/>
        <a:cs typeface=""/>
      </a:majorFont>
      <a:minorFont>
        <a:latin typeface="Arial"/>
        <a:ea typeface=""/>
        <a:cs typeface=""/>
      </a:minorFont>
    </a:fontScheme>
    <a:fmtScheme name="Grunge Texture">
      <a:fillStyleLst>
        <a:solidFill>
          <a:schemeClr val="phClr"/>
        </a:solidFill>
        <a:blipFill rotWithShape="1">
          <a:blip xmlns:r="http://schemas.openxmlformats.org/officeDocument/2006/relationships" r:embed="rId1">
            <a:duotone>
              <a:schemeClr val="phClr">
                <a:tint val="67000"/>
                <a:shade val="65000"/>
              </a:schemeClr>
              <a:schemeClr val="phClr">
                <a:tint val="10000"/>
                <a:satMod val="130000"/>
              </a:schemeClr>
            </a:duotone>
          </a:blip>
          <a:tile tx="0" ty="0" sx="60000" sy="59000" flip="none" algn="b"/>
        </a:blipFill>
        <a:blipFill rotWithShape="1">
          <a:blip xmlns:r="http://schemas.openxmlformats.org/officeDocument/2006/relationships" r:embed="rId1">
            <a:duotone>
              <a:schemeClr val="phClr">
                <a:shade val="30000"/>
                <a:satMod val="115000"/>
              </a:schemeClr>
              <a:schemeClr val="phClr">
                <a:tint val="34000"/>
              </a:schemeClr>
            </a:duotone>
          </a:blip>
          <a:tile tx="0" ty="0" sx="60000" sy="59000" flip="none" algn="b"/>
        </a:blipFill>
      </a:fillStyleLst>
      <a:lnStyleLst>
        <a:ln w="6350" cap="flat" cmpd="sng" algn="ctr">
          <a:solidFill>
            <a:schemeClr val="phClr">
              <a:tint val="70000"/>
            </a:scheme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softEdge rad="12700"/>
          </a:effectLst>
        </a:effectStyle>
        <a:effectStyle>
          <a:effectLst>
            <a:outerShdw blurRad="50800" dist="19050" dir="5400000" algn="tl" rotWithShape="0">
              <a:srgbClr val="000000">
                <a:alpha val="60000"/>
              </a:srgbClr>
            </a:outerShdw>
            <a:softEdge rad="12700"/>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bwMode="auto">
        <a:solidFill>
          <a:schemeClr val="accent5"/>
        </a:solidFill>
        <a:ln>
          <a:noFill/>
        </a:ln>
      </a:spPr>
      <a:bodyPr vert="horz" wrap="square" lIns="91440" tIns="45720" rIns="91440" bIns="45720" numCol="1" anchor="t" anchorCtr="0" compatLnSpc="1">
        <a:prstTxWarp prst="textNoShape">
          <a:avLst/>
        </a:prstTxWarp>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35b21de-6bf2-4aa3-b0b0-84eaa77bc1df" xsi:nil="true"/>
    <lcf76f155ced4ddcb4097134ff3c332f xmlns="00a05777-b551-40f3-9d1c-3f375f4df6cb">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12310470771355458B079C0C3731D193" ma:contentTypeVersion="19" ma:contentTypeDescription="Create a new document." ma:contentTypeScope="" ma:versionID="dc08b6235e4fcd26ef8112f40a173f56">
  <xsd:schema xmlns:xsd="http://www.w3.org/2001/XMLSchema" xmlns:xs="http://www.w3.org/2001/XMLSchema" xmlns:p="http://schemas.microsoft.com/office/2006/metadata/properties" xmlns:ns2="00a05777-b551-40f3-9d1c-3f375f4df6cb" xmlns:ns3="235b21de-6bf2-4aa3-b0b0-84eaa77bc1df" targetNamespace="http://schemas.microsoft.com/office/2006/metadata/properties" ma:root="true" ma:fieldsID="0558c54a0159285eb554cf51cec397ec" ns2:_="" ns3:_="">
    <xsd:import namespace="00a05777-b551-40f3-9d1c-3f375f4df6cb"/>
    <xsd:import namespace="235b21de-6bf2-4aa3-b0b0-84eaa77bc1d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0a05777-b551-40f3-9d1c-3f375f4df6c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10109c95-c5a9-46e1-a049-74d4c705e3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35b21de-6bf2-4aa3-b0b0-84eaa77bc1df"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c61c6d3-2104-4a04-a621-0a026a30f56c}" ma:internalName="TaxCatchAll" ma:showField="CatchAllData" ma:web="235b21de-6bf2-4aa3-b0b0-84eaa77bc1d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9CCCD8-C24C-4E17-8068-321970F297D2}">
  <ds:schemaRefs>
    <ds:schemaRef ds:uri="http://schemas.microsoft.com/office/2006/metadata/properties"/>
    <ds:schemaRef ds:uri="http://schemas.microsoft.com/office/infopath/2007/PartnerControls"/>
    <ds:schemaRef ds:uri="235b21de-6bf2-4aa3-b0b0-84eaa77bc1df"/>
    <ds:schemaRef ds:uri="00a05777-b551-40f3-9d1c-3f375f4df6cb"/>
  </ds:schemaRefs>
</ds:datastoreItem>
</file>

<file path=customXml/itemProps2.xml><?xml version="1.0" encoding="utf-8"?>
<ds:datastoreItem xmlns:ds="http://schemas.openxmlformats.org/officeDocument/2006/customXml" ds:itemID="{FB716FE7-1B86-4D95-931B-8662470F982C}">
  <ds:schemaRefs>
    <ds:schemaRef ds:uri="http://schemas.microsoft.com/sharepoint/v3/contenttype/forms"/>
  </ds:schemaRefs>
</ds:datastoreItem>
</file>

<file path=customXml/itemProps3.xml><?xml version="1.0" encoding="utf-8"?>
<ds:datastoreItem xmlns:ds="http://schemas.openxmlformats.org/officeDocument/2006/customXml" ds:itemID="{81C9A088-FEEB-4B18-9E94-0792C95338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0a05777-b551-40f3-9d1c-3f375f4df6cb"/>
    <ds:schemaRef ds:uri="235b21de-6bf2-4aa3-b0b0-84eaa77bc1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CEF94DC-A7A8-4DDE-A986-DC16E47389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GLO-Internal Report-1col_CoverPage_template-Eng-jan18</Template>
  <TotalTime>39</TotalTime>
  <Pages>6</Pages>
  <Words>1332</Words>
  <Characters>7853</Characters>
  <Application>Microsoft Office Word</Application>
  <DocSecurity>0</DocSecurity>
  <Lines>208</Lines>
  <Paragraphs>103</Paragraphs>
  <ScaleCrop>false</ScaleCrop>
  <Company>Plan International</Company>
  <LinksUpToDate>false</LinksUpToDate>
  <CharactersWithSpaces>9147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Internal Report Template-1 column with cover</dc:title>
  <dc:subject/>
  <dc:creator>Dragon, Jacqueline</dc:creator>
  <cp:keywords/>
  <dc:description/>
  <cp:lastModifiedBy>Edita Stuglyte</cp:lastModifiedBy>
  <cp:revision>42</cp:revision>
  <cp:lastPrinted>2015-05-18T13:41:00Z</cp:lastPrinted>
  <dcterms:created xsi:type="dcterms:W3CDTF">2025-01-02T13:04:00Z</dcterms:created>
  <dcterms:modified xsi:type="dcterms:W3CDTF">2026-03-03T18:16:00Z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0x01010012310470771355458B079C0C3731D193</vt:lpwstr>
  </property>
  <property fmtid="{D5CDD505-2E9C-101B-9397-08002B2CF9AE}" pid="3" name="_dlc_DocIdItemGuid">
    <vt:lpwstr>e0934a18-2807-4ae5-8e3e-a353853e65d4</vt:lpwstr>
  </property>
  <property fmtid="{D5CDD505-2E9C-101B-9397-08002B2CF9AE}" pid="4" name="TaxKeyword">
    <vt:lpwstr/>
  </property>
  <property fmtid="{D5CDD505-2E9C-101B-9397-08002B2CF9AE}" pid="5" name="Plan_x0020_Work_x0020_Areas1">
    <vt:lpwstr/>
  </property>
  <property fmtid="{D5CDD505-2E9C-101B-9397-08002B2CF9AE}" pid="6" name="PlanKeywords">
    <vt:lpwstr>565;#Brand|53783cc7-dfeb-4e47-97bc-d29af49b8b7f</vt:lpwstr>
  </property>
  <property fmtid="{D5CDD505-2E9C-101B-9397-08002B2CF9AE}" pid="7" name="TaxKeywordTaxHTField">
    <vt:lpwstr/>
  </property>
  <property fmtid="{D5CDD505-2E9C-101B-9397-08002B2CF9AE}" pid="8" name="h02b9f303fa745979dd2a4295251bc1f">
    <vt:lpwstr/>
  </property>
  <property fmtid="{D5CDD505-2E9C-101B-9397-08002B2CF9AE}" pid="9" name="Plan Work Areas">
    <vt:lpwstr>1132;#Communications|82ca38a5-9c93-484d-992e-49087c6b8219</vt:lpwstr>
  </property>
  <property fmtid="{D5CDD505-2E9C-101B-9397-08002B2CF9AE}" pid="10" name="PlanRegions">
    <vt:lpwstr>5;#GLO|2eeb3e66-b4de-4e5e-bc1a-12be912226f8</vt:lpwstr>
  </property>
  <property fmtid="{D5CDD505-2E9C-101B-9397-08002B2CF9AE}" pid="11" name="PlanDocumentType">
    <vt:lpwstr>51;#Template|ebcb2fda-7bf9-49c3-bc87-32f42b9f8175</vt:lpwstr>
  </property>
  <property fmtid="{D5CDD505-2E9C-101B-9397-08002B2CF9AE}" pid="12" name="Plan Work Areas1">
    <vt:lpwstr/>
  </property>
  <property fmtid="{D5CDD505-2E9C-101B-9397-08002B2CF9AE}" pid="13" name="MediaServiceImageTags">
    <vt:lpwstr/>
  </property>
</Properties>
</file>